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FDF68" w14:textId="47CF1392" w:rsidR="009C1853" w:rsidRDefault="009A174B" w:rsidP="000E276B">
      <w:pPr>
        <w:ind w:left="1440" w:hanging="1440"/>
        <w:jc w:val="center"/>
        <w:rPr>
          <w:rFonts w:ascii="Arial" w:hAnsi="Arial" w:cs="Arial"/>
          <w:b/>
        </w:rPr>
      </w:pPr>
      <w:r>
        <w:rPr>
          <w:rFonts w:ascii="Arial" w:hAnsi="Arial" w:cs="Arial"/>
          <w:b/>
          <w:noProof/>
          <w:sz w:val="40"/>
        </w:rPr>
        <mc:AlternateContent>
          <mc:Choice Requires="wps">
            <w:drawing>
              <wp:anchor distT="0" distB="0" distL="114300" distR="114300" simplePos="0" relativeHeight="251659264" behindDoc="0" locked="0" layoutInCell="1" allowOverlap="1" wp14:anchorId="6019143D" wp14:editId="3D2A4DD7">
                <wp:simplePos x="0" y="0"/>
                <wp:positionH relativeFrom="column">
                  <wp:posOffset>-1270</wp:posOffset>
                </wp:positionH>
                <wp:positionV relativeFrom="paragraph">
                  <wp:posOffset>369570</wp:posOffset>
                </wp:positionV>
                <wp:extent cx="5029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0C7F6"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9.1pt" to="395.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" strokecolor="black [3213]" strokeweight="1pt">
                <v:stroke joinstyle="miter"/>
              </v:line>
            </w:pict>
          </mc:Fallback>
        </mc:AlternateContent>
      </w:r>
      <w:r w:rsidR="00893A79">
        <w:rPr>
          <w:rFonts w:ascii="Arial" w:hAnsi="Arial" w:cs="Arial"/>
          <w:b/>
          <w:sz w:val="40"/>
        </w:rPr>
        <w:t>TANZIL JURNAL STUDI AL-QUR’AN</w:t>
      </w:r>
    </w:p>
    <w:p w14:paraId="22EA885A" w14:textId="77777777" w:rsidR="00891A1D" w:rsidRDefault="009A174B" w:rsidP="003D685E">
      <w:pPr>
        <w:tabs>
          <w:tab w:val="left" w:pos="3240"/>
        </w:tabs>
        <w:rPr>
          <w:rFonts w:ascii="Century Schoolbook" w:hAnsi="Century Schoolbook" w:cs="Arial"/>
          <w:sz w:val="22"/>
        </w:rPr>
      </w:pPr>
      <w:r w:rsidRPr="00A64AC6">
        <w:rPr>
          <w:rFonts w:ascii="Century Schoolbook" w:hAnsi="Century Schoolbook" w:cs="Arial"/>
          <w:b/>
          <w:noProof/>
          <w:sz w:val="22"/>
        </w:rPr>
        <mc:AlternateContent>
          <mc:Choice Requires="wps">
            <w:drawing>
              <wp:anchor distT="0" distB="0" distL="114300" distR="114300" simplePos="0" relativeHeight="251661312" behindDoc="0" locked="0" layoutInCell="1" allowOverlap="1" wp14:anchorId="2AB8BB26" wp14:editId="0BF06AB0">
                <wp:simplePos x="0" y="0"/>
                <wp:positionH relativeFrom="column">
                  <wp:posOffset>-1904</wp:posOffset>
                </wp:positionH>
                <wp:positionV relativeFrom="paragraph">
                  <wp:posOffset>248920</wp:posOffset>
                </wp:positionV>
                <wp:extent cx="5029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60372"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6pt" to="39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" strokecolor="black [3213]" strokeweight="1pt">
                <v:stroke joinstyle="miter"/>
              </v:line>
            </w:pict>
          </mc:Fallback>
        </mc:AlternateContent>
      </w:r>
      <w:r w:rsidR="00140FA8" w:rsidRPr="00A64AC6">
        <w:rPr>
          <w:rFonts w:ascii="Century Schoolbook" w:hAnsi="Century Schoolbook" w:cs="Arial"/>
          <w:sz w:val="22"/>
        </w:rPr>
        <w:t>Volume 5</w:t>
      </w:r>
      <w:r w:rsidR="004966A1">
        <w:rPr>
          <w:rFonts w:ascii="Century Schoolbook" w:hAnsi="Century Schoolbook" w:cs="Arial"/>
          <w:sz w:val="22"/>
        </w:rPr>
        <w:tab/>
      </w:r>
      <w:r w:rsidR="00140FA8" w:rsidRPr="00A64AC6">
        <w:rPr>
          <w:rFonts w:ascii="Century Schoolbook" w:hAnsi="Century Schoolbook" w:cs="Arial"/>
          <w:sz w:val="22"/>
        </w:rPr>
        <w:t xml:space="preserve">Number 2 </w:t>
      </w:r>
      <w:r w:rsidR="004966A1">
        <w:rPr>
          <w:rFonts w:ascii="Century Schoolbook" w:hAnsi="Century Schoolbook" w:cs="Arial"/>
          <w:sz w:val="22"/>
        </w:rPr>
        <w:t>Desember</w:t>
      </w:r>
      <w:r w:rsidR="00140FA8" w:rsidRPr="00A64AC6">
        <w:rPr>
          <w:rFonts w:ascii="Century Schoolbook" w:hAnsi="Century Schoolbook" w:cs="Arial"/>
          <w:sz w:val="22"/>
        </w:rPr>
        <w:t xml:space="preserve">, 2015  </w:t>
      </w:r>
      <w:r w:rsidR="00A64AC6" w:rsidRPr="00A64AC6">
        <w:rPr>
          <w:rFonts w:ascii="Century Schoolbook" w:hAnsi="Century Schoolbook" w:cs="Arial"/>
          <w:sz w:val="22"/>
        </w:rPr>
        <w:tab/>
      </w:r>
      <w:r w:rsidR="00140FA8" w:rsidRPr="00A64AC6">
        <w:rPr>
          <w:rFonts w:ascii="Century Schoolbook" w:hAnsi="Century Schoolbook" w:cs="Arial"/>
          <w:sz w:val="22"/>
        </w:rPr>
        <w:t xml:space="preserve">Page 1 </w:t>
      </w:r>
      <w:r w:rsidR="00891A1D">
        <w:rPr>
          <w:rFonts w:ascii="Century Schoolbook" w:hAnsi="Century Schoolbook" w:cs="Arial"/>
          <w:sz w:val="22"/>
        </w:rPr>
        <w:t>–</w:t>
      </w:r>
      <w:r w:rsidR="00140FA8" w:rsidRPr="00A64AC6">
        <w:rPr>
          <w:rFonts w:ascii="Century Schoolbook" w:hAnsi="Century Schoolbook" w:cs="Arial"/>
          <w:sz w:val="22"/>
        </w:rPr>
        <w:t xml:space="preserve"> 17</w:t>
      </w:r>
    </w:p>
    <w:p w14:paraId="1A7DAA02" w14:textId="77777777" w:rsidR="00891A1D" w:rsidRDefault="00891A1D" w:rsidP="00A64AC6">
      <w:pPr>
        <w:tabs>
          <w:tab w:val="left" w:pos="3240"/>
        </w:tabs>
        <w:rPr>
          <w:rFonts w:ascii="Century Schoolbook" w:hAnsi="Century Schoolbook" w:cs="Arial"/>
          <w:sz w:val="22"/>
        </w:rPr>
      </w:pPr>
    </w:p>
    <w:p w14:paraId="61EFC2E0" w14:textId="662515B6" w:rsidR="00285C93" w:rsidRPr="00EE4B0B" w:rsidRDefault="00415163" w:rsidP="00EE4B0B">
      <w:pPr>
        <w:pStyle w:val="Heading1"/>
      </w:pPr>
      <w:r>
        <w:t xml:space="preserve">Judul Artikel Jurnal  </w:t>
      </w:r>
      <w:r w:rsidR="00D8486C">
        <w:t>(Cambria, 14, Bold)</w:t>
      </w:r>
    </w:p>
    <w:p w14:paraId="4613F566" w14:textId="77777777" w:rsidR="000A4A42" w:rsidRDefault="000A4A42" w:rsidP="000A4A42">
      <w:pPr>
        <w:tabs>
          <w:tab w:val="left" w:pos="3240"/>
        </w:tabs>
        <w:jc w:val="center"/>
        <w:rPr>
          <w:rFonts w:ascii="Cambria" w:hAnsi="Cambria" w:cs="Arial"/>
          <w:b/>
          <w:sz w:val="23"/>
          <w:szCs w:val="23"/>
        </w:rPr>
      </w:pPr>
    </w:p>
    <w:p w14:paraId="06BA24B9" w14:textId="2A7A0489" w:rsidR="00C9384C" w:rsidRPr="000A4A42" w:rsidRDefault="001D10AB" w:rsidP="003C7453">
      <w:pPr>
        <w:tabs>
          <w:tab w:val="left" w:pos="3240"/>
        </w:tabs>
        <w:spacing w:line="240" w:lineRule="auto"/>
        <w:jc w:val="center"/>
        <w:rPr>
          <w:rFonts w:ascii="Cambria" w:hAnsi="Cambria" w:cs="Arial"/>
          <w:b/>
          <w:sz w:val="23"/>
          <w:szCs w:val="23"/>
        </w:rPr>
      </w:pPr>
      <w:r w:rsidRPr="000A4A42">
        <w:rPr>
          <w:rFonts w:ascii="Cambria" w:hAnsi="Cambria" w:cs="Arial"/>
          <w:b/>
          <w:sz w:val="23"/>
          <w:szCs w:val="23"/>
        </w:rPr>
        <w:t>Nama penulis</w:t>
      </w:r>
      <w:r w:rsidR="00042A51">
        <w:rPr>
          <w:rFonts w:ascii="Cambria" w:hAnsi="Cambria" w:cs="Arial"/>
          <w:b/>
          <w:sz w:val="23"/>
          <w:szCs w:val="23"/>
        </w:rPr>
        <w:t xml:space="preserve"> 1 </w:t>
      </w:r>
      <w:r w:rsidRPr="000A4A42">
        <w:rPr>
          <w:rFonts w:ascii="Cambria" w:hAnsi="Cambria" w:cs="Arial"/>
          <w:b/>
          <w:sz w:val="23"/>
          <w:szCs w:val="23"/>
        </w:rPr>
        <w:t>(Cambria, 1</w:t>
      </w:r>
      <w:r w:rsidR="000A4A42" w:rsidRPr="000A4A42">
        <w:rPr>
          <w:rFonts w:ascii="Cambria" w:hAnsi="Cambria" w:cs="Arial"/>
          <w:b/>
          <w:sz w:val="23"/>
          <w:szCs w:val="23"/>
        </w:rPr>
        <w:t>1.5</w:t>
      </w:r>
      <w:r w:rsidRPr="000A4A42">
        <w:rPr>
          <w:rFonts w:ascii="Cambria" w:hAnsi="Cambria" w:cs="Arial"/>
          <w:b/>
          <w:sz w:val="23"/>
          <w:szCs w:val="23"/>
        </w:rPr>
        <w:t>, Bold)</w:t>
      </w:r>
    </w:p>
    <w:p w14:paraId="2E1F7871" w14:textId="77777777" w:rsidR="000E51E3" w:rsidRDefault="000E51E3" w:rsidP="003C7453">
      <w:pPr>
        <w:tabs>
          <w:tab w:val="left" w:pos="3240"/>
        </w:tabs>
        <w:spacing w:line="240" w:lineRule="auto"/>
        <w:jc w:val="center"/>
        <w:rPr>
          <w:rFonts w:ascii="Cambria" w:hAnsi="Cambria" w:cs="Arial"/>
        </w:rPr>
      </w:pPr>
      <w:r w:rsidRPr="000E51E3">
        <w:rPr>
          <w:rFonts w:ascii="Cambria" w:hAnsi="Cambria" w:cs="Arial"/>
        </w:rPr>
        <w:t xml:space="preserve">Nama lembaga/institusi </w:t>
      </w:r>
      <w:r>
        <w:rPr>
          <w:rFonts w:ascii="Cambria" w:hAnsi="Cambria" w:cs="Arial"/>
        </w:rPr>
        <w:t xml:space="preserve"> </w:t>
      </w:r>
      <w:r w:rsidR="000A4A42">
        <w:rPr>
          <w:rFonts w:ascii="Cambria" w:hAnsi="Cambria" w:cs="Arial"/>
        </w:rPr>
        <w:t xml:space="preserve">(Times New Roman, 11.5) </w:t>
      </w:r>
    </w:p>
    <w:p w14:paraId="085C597A" w14:textId="77777777" w:rsidR="00502221" w:rsidRDefault="00502221" w:rsidP="003C7453">
      <w:pPr>
        <w:tabs>
          <w:tab w:val="left" w:pos="3240"/>
        </w:tabs>
        <w:spacing w:line="240" w:lineRule="auto"/>
        <w:jc w:val="center"/>
        <w:rPr>
          <w:rFonts w:cs="Times New Roman"/>
          <w:i/>
          <w:sz w:val="23"/>
          <w:szCs w:val="23"/>
        </w:rPr>
      </w:pPr>
      <w:r w:rsidRPr="003C7453">
        <w:rPr>
          <w:rFonts w:cs="Times New Roman"/>
          <w:i/>
          <w:sz w:val="23"/>
          <w:szCs w:val="23"/>
        </w:rPr>
        <w:t>Email</w:t>
      </w:r>
      <w:r w:rsidR="003C7453" w:rsidRPr="003C7453">
        <w:rPr>
          <w:rFonts w:cs="Times New Roman"/>
          <w:i/>
          <w:sz w:val="23"/>
          <w:szCs w:val="23"/>
        </w:rPr>
        <w:t xml:space="preserve"> (Times New Roman, 11,5, Italic)</w:t>
      </w:r>
      <w:r w:rsidRPr="003C7453">
        <w:rPr>
          <w:rFonts w:cs="Times New Roman"/>
          <w:i/>
          <w:sz w:val="23"/>
          <w:szCs w:val="23"/>
        </w:rPr>
        <w:t xml:space="preserve"> </w:t>
      </w:r>
    </w:p>
    <w:p w14:paraId="59E1494D" w14:textId="77777777" w:rsidR="00C9254A" w:rsidRPr="003C7453" w:rsidRDefault="00C9254A" w:rsidP="003C7453">
      <w:pPr>
        <w:tabs>
          <w:tab w:val="left" w:pos="3240"/>
        </w:tabs>
        <w:spacing w:line="240" w:lineRule="auto"/>
        <w:jc w:val="center"/>
        <w:rPr>
          <w:rFonts w:cs="Times New Roman"/>
          <w:i/>
          <w:sz w:val="23"/>
          <w:szCs w:val="23"/>
        </w:rPr>
      </w:pPr>
    </w:p>
    <w:p w14:paraId="00CC3511" w14:textId="05081B7E" w:rsidR="00042A51" w:rsidRPr="000A4A42" w:rsidRDefault="00042A51" w:rsidP="00042A51">
      <w:pPr>
        <w:tabs>
          <w:tab w:val="left" w:pos="3240"/>
        </w:tabs>
        <w:spacing w:line="240" w:lineRule="auto"/>
        <w:jc w:val="center"/>
        <w:rPr>
          <w:rFonts w:ascii="Cambria" w:hAnsi="Cambria" w:cs="Arial"/>
          <w:b/>
          <w:sz w:val="23"/>
          <w:szCs w:val="23"/>
        </w:rPr>
      </w:pPr>
      <w:r w:rsidRPr="000A4A42">
        <w:rPr>
          <w:rFonts w:ascii="Cambria" w:hAnsi="Cambria" w:cs="Arial"/>
          <w:b/>
          <w:sz w:val="23"/>
          <w:szCs w:val="23"/>
        </w:rPr>
        <w:t>Nama penulis</w:t>
      </w:r>
      <w:r>
        <w:rPr>
          <w:rFonts w:ascii="Cambria" w:hAnsi="Cambria" w:cs="Arial"/>
          <w:b/>
          <w:sz w:val="23"/>
          <w:szCs w:val="23"/>
        </w:rPr>
        <w:t xml:space="preserve"> 2 </w:t>
      </w:r>
      <w:r w:rsidRPr="000A4A42">
        <w:rPr>
          <w:rFonts w:ascii="Cambria" w:hAnsi="Cambria" w:cs="Arial"/>
          <w:b/>
          <w:sz w:val="23"/>
          <w:szCs w:val="23"/>
        </w:rPr>
        <w:t>(Cambria, 11.5, Bold)</w:t>
      </w:r>
    </w:p>
    <w:p w14:paraId="351C77F6" w14:textId="77777777" w:rsidR="00042A51" w:rsidRDefault="00042A51" w:rsidP="00042A51">
      <w:pPr>
        <w:tabs>
          <w:tab w:val="left" w:pos="3240"/>
        </w:tabs>
        <w:spacing w:line="240" w:lineRule="auto"/>
        <w:jc w:val="center"/>
        <w:rPr>
          <w:rFonts w:ascii="Cambria" w:hAnsi="Cambria" w:cs="Arial"/>
        </w:rPr>
      </w:pPr>
      <w:r w:rsidRPr="000E51E3">
        <w:rPr>
          <w:rFonts w:ascii="Cambria" w:hAnsi="Cambria" w:cs="Arial"/>
        </w:rPr>
        <w:t xml:space="preserve">Nama lembaga/institusi </w:t>
      </w:r>
      <w:r>
        <w:rPr>
          <w:rFonts w:ascii="Cambria" w:hAnsi="Cambria" w:cs="Arial"/>
        </w:rPr>
        <w:t xml:space="preserve"> (Times New Roman, 11.5) </w:t>
      </w:r>
    </w:p>
    <w:p w14:paraId="2032E758" w14:textId="77777777" w:rsidR="00042A51" w:rsidRDefault="00042A51" w:rsidP="00042A51">
      <w:pPr>
        <w:tabs>
          <w:tab w:val="left" w:pos="3240"/>
        </w:tabs>
        <w:spacing w:line="240" w:lineRule="auto"/>
        <w:jc w:val="center"/>
        <w:rPr>
          <w:rFonts w:cs="Times New Roman"/>
          <w:i/>
          <w:sz w:val="23"/>
          <w:szCs w:val="23"/>
        </w:rPr>
      </w:pPr>
      <w:r w:rsidRPr="003C7453">
        <w:rPr>
          <w:rFonts w:cs="Times New Roman"/>
          <w:i/>
          <w:sz w:val="23"/>
          <w:szCs w:val="23"/>
        </w:rPr>
        <w:t xml:space="preserve">Email (Times New Roman, 11,5, Italic) </w:t>
      </w:r>
    </w:p>
    <w:p w14:paraId="7D820A25" w14:textId="77777777" w:rsidR="00042A51" w:rsidRDefault="00042A51" w:rsidP="000A4A42">
      <w:pPr>
        <w:tabs>
          <w:tab w:val="left" w:pos="3240"/>
        </w:tabs>
        <w:rPr>
          <w:rFonts w:ascii="Century Schoolbook" w:hAnsi="Century Schoolbook" w:cs="Arial"/>
          <w:sz w:val="22"/>
        </w:rPr>
      </w:pPr>
    </w:p>
    <w:p w14:paraId="587D538E" w14:textId="166EEB01" w:rsidR="00DD757D" w:rsidRPr="000A4A42" w:rsidRDefault="00DD757D" w:rsidP="00DD757D">
      <w:pPr>
        <w:tabs>
          <w:tab w:val="left" w:pos="3240"/>
        </w:tabs>
        <w:spacing w:line="240" w:lineRule="auto"/>
        <w:jc w:val="center"/>
        <w:rPr>
          <w:rFonts w:ascii="Cambria" w:hAnsi="Cambria" w:cs="Arial"/>
          <w:b/>
          <w:sz w:val="23"/>
          <w:szCs w:val="23"/>
        </w:rPr>
      </w:pPr>
      <w:r w:rsidRPr="000A4A42">
        <w:rPr>
          <w:rFonts w:ascii="Cambria" w:hAnsi="Cambria" w:cs="Arial"/>
          <w:b/>
          <w:sz w:val="23"/>
          <w:szCs w:val="23"/>
        </w:rPr>
        <w:t>Nama penulis</w:t>
      </w:r>
      <w:r>
        <w:rPr>
          <w:rFonts w:ascii="Cambria" w:hAnsi="Cambria" w:cs="Arial"/>
          <w:b/>
          <w:sz w:val="23"/>
          <w:szCs w:val="23"/>
        </w:rPr>
        <w:t xml:space="preserve"> 3 </w:t>
      </w:r>
      <w:r w:rsidRPr="000A4A42">
        <w:rPr>
          <w:rFonts w:ascii="Cambria" w:hAnsi="Cambria" w:cs="Arial"/>
          <w:b/>
          <w:sz w:val="23"/>
          <w:szCs w:val="23"/>
        </w:rPr>
        <w:t>(Cambria, 11.5, Bold)</w:t>
      </w:r>
    </w:p>
    <w:p w14:paraId="5AFB5337" w14:textId="77777777" w:rsidR="00DD757D" w:rsidRDefault="00DD757D" w:rsidP="00DD757D">
      <w:pPr>
        <w:tabs>
          <w:tab w:val="left" w:pos="3240"/>
        </w:tabs>
        <w:spacing w:line="240" w:lineRule="auto"/>
        <w:jc w:val="center"/>
        <w:rPr>
          <w:rFonts w:ascii="Cambria" w:hAnsi="Cambria" w:cs="Arial"/>
        </w:rPr>
      </w:pPr>
      <w:r w:rsidRPr="000E51E3">
        <w:rPr>
          <w:rFonts w:ascii="Cambria" w:hAnsi="Cambria" w:cs="Arial"/>
        </w:rPr>
        <w:t xml:space="preserve">Nama lembaga/institusi </w:t>
      </w:r>
      <w:r>
        <w:rPr>
          <w:rFonts w:ascii="Cambria" w:hAnsi="Cambria" w:cs="Arial"/>
        </w:rPr>
        <w:t xml:space="preserve"> (Times New Roman, 11.5) </w:t>
      </w:r>
    </w:p>
    <w:p w14:paraId="76B43CA5" w14:textId="77777777" w:rsidR="00DD757D" w:rsidRDefault="00DD757D" w:rsidP="00DD757D">
      <w:pPr>
        <w:tabs>
          <w:tab w:val="left" w:pos="3240"/>
        </w:tabs>
        <w:spacing w:line="240" w:lineRule="auto"/>
        <w:jc w:val="center"/>
        <w:rPr>
          <w:rFonts w:cs="Times New Roman"/>
          <w:i/>
          <w:sz w:val="23"/>
          <w:szCs w:val="23"/>
        </w:rPr>
      </w:pPr>
      <w:r w:rsidRPr="003C7453">
        <w:rPr>
          <w:rFonts w:cs="Times New Roman"/>
          <w:i/>
          <w:sz w:val="23"/>
          <w:szCs w:val="23"/>
        </w:rPr>
        <w:t xml:space="preserve">Email (Times New Roman, 11,5, Italic) </w:t>
      </w:r>
    </w:p>
    <w:p w14:paraId="75019350" w14:textId="77777777" w:rsidR="00DD757D" w:rsidRDefault="00DD757D" w:rsidP="000A4A42">
      <w:pPr>
        <w:tabs>
          <w:tab w:val="left" w:pos="3240"/>
        </w:tabs>
        <w:rPr>
          <w:rFonts w:ascii="Century Schoolbook" w:hAnsi="Century Schoolbook" w:cs="Arial"/>
          <w:sz w:val="22"/>
        </w:rPr>
      </w:pPr>
    </w:p>
    <w:p w14:paraId="1AF69530" w14:textId="77777777" w:rsidR="00CC380A" w:rsidRDefault="00CC380A" w:rsidP="00241E31">
      <w:pPr>
        <w:tabs>
          <w:tab w:val="left" w:pos="3240"/>
        </w:tabs>
        <w:jc w:val="center"/>
        <w:rPr>
          <w:rFonts w:ascii="Cambria" w:hAnsi="Cambria" w:cs="Arial"/>
          <w:b/>
          <w:szCs w:val="23"/>
        </w:rPr>
      </w:pPr>
    </w:p>
    <w:p w14:paraId="71163BFA" w14:textId="77777777" w:rsidR="003C7453" w:rsidRPr="00E8622C" w:rsidRDefault="00241E31" w:rsidP="00241E31">
      <w:pPr>
        <w:tabs>
          <w:tab w:val="left" w:pos="3240"/>
        </w:tabs>
        <w:jc w:val="center"/>
        <w:rPr>
          <w:rFonts w:ascii="Cambria" w:hAnsi="Cambria" w:cs="Arial"/>
          <w:b/>
          <w:szCs w:val="23"/>
        </w:rPr>
      </w:pPr>
      <w:r w:rsidRPr="00E8622C">
        <w:rPr>
          <w:rFonts w:ascii="Cambria" w:hAnsi="Cambria" w:cs="Arial"/>
          <w:b/>
          <w:szCs w:val="23"/>
        </w:rPr>
        <w:t>ABSTRAK (Cambria, 1</w:t>
      </w:r>
      <w:r w:rsidR="00E8622C">
        <w:rPr>
          <w:rFonts w:ascii="Cambria" w:hAnsi="Cambria" w:cs="Arial"/>
          <w:b/>
          <w:szCs w:val="23"/>
        </w:rPr>
        <w:t>2</w:t>
      </w:r>
      <w:r w:rsidRPr="00E8622C">
        <w:rPr>
          <w:rFonts w:ascii="Cambria" w:hAnsi="Cambria" w:cs="Arial"/>
          <w:b/>
          <w:szCs w:val="23"/>
        </w:rPr>
        <w:t>, Bold)</w:t>
      </w:r>
    </w:p>
    <w:p w14:paraId="7D07DB4E" w14:textId="77777777" w:rsidR="001B13FB" w:rsidRDefault="00734F43" w:rsidP="006E002F">
      <w:pPr>
        <w:tabs>
          <w:tab w:val="left" w:pos="3240"/>
        </w:tabs>
        <w:spacing w:line="240" w:lineRule="auto"/>
        <w:rPr>
          <w:rFonts w:cs="Times New Roman"/>
          <w:szCs w:val="23"/>
        </w:rPr>
      </w:pPr>
      <w:r w:rsidRPr="00E8622C">
        <w:rPr>
          <w:rFonts w:cs="Times New Roman"/>
          <w:szCs w:val="23"/>
        </w:rPr>
        <w:t xml:space="preserve">Tuliskan abstrak tulisan anda di sini. Ini contoh abstrak.  </w:t>
      </w:r>
      <w:r w:rsidR="008A6782">
        <w:rPr>
          <w:rFonts w:cs="Times New Roman"/>
          <w:szCs w:val="23"/>
        </w:rPr>
        <w:t>Abstrak ditulis dalam Bahasa Indonesia</w:t>
      </w:r>
      <w:r w:rsidR="006E002F">
        <w:rPr>
          <w:rFonts w:cs="Times New Roman"/>
          <w:szCs w:val="23"/>
        </w:rPr>
        <w:t xml:space="preserve"> sebanyak kurang lebih 200 kata</w:t>
      </w:r>
      <w:r w:rsidR="004C77D8">
        <w:rPr>
          <w:rFonts w:cs="Times New Roman"/>
          <w:szCs w:val="23"/>
        </w:rPr>
        <w:t xml:space="preserve"> dengan menggunakan spasi 1. </w:t>
      </w:r>
      <w:r w:rsidR="00A7529B">
        <w:rPr>
          <w:rFonts w:cs="Times New Roman"/>
          <w:szCs w:val="23"/>
        </w:rPr>
        <w:t xml:space="preserve">Abstrak ini menggunakan font Times New Roman dengan ukuran 12. </w:t>
      </w:r>
    </w:p>
    <w:p w14:paraId="31753859" w14:textId="77777777" w:rsidR="000C138E" w:rsidRDefault="000C138E" w:rsidP="006E002F">
      <w:pPr>
        <w:tabs>
          <w:tab w:val="left" w:pos="3240"/>
        </w:tabs>
        <w:spacing w:line="240" w:lineRule="auto"/>
        <w:rPr>
          <w:rFonts w:cs="Times New Roman"/>
          <w:szCs w:val="23"/>
        </w:rPr>
      </w:pPr>
    </w:p>
    <w:p w14:paraId="78FF6F4B" w14:textId="77777777" w:rsidR="000C138E" w:rsidRPr="0038414E" w:rsidRDefault="000C138E" w:rsidP="006E002F">
      <w:pPr>
        <w:tabs>
          <w:tab w:val="left" w:pos="3240"/>
        </w:tabs>
        <w:spacing w:line="240" w:lineRule="auto"/>
        <w:rPr>
          <w:rFonts w:cs="Times New Roman"/>
          <w:szCs w:val="23"/>
        </w:rPr>
      </w:pPr>
      <w:r w:rsidRPr="000C138E">
        <w:rPr>
          <w:rFonts w:ascii="Cambria" w:hAnsi="Cambria" w:cs="Times New Roman"/>
          <w:b/>
          <w:szCs w:val="23"/>
        </w:rPr>
        <w:t>Kata-kata Kunci :</w:t>
      </w:r>
      <w:r w:rsidRPr="0038414E">
        <w:rPr>
          <w:rFonts w:cs="Times New Roman"/>
          <w:b/>
          <w:i/>
          <w:szCs w:val="23"/>
        </w:rPr>
        <w:t xml:space="preserve"> </w:t>
      </w:r>
      <w:r w:rsidR="0038414E">
        <w:rPr>
          <w:rFonts w:cs="Times New Roman"/>
          <w:b/>
          <w:i/>
          <w:szCs w:val="23"/>
        </w:rPr>
        <w:t xml:space="preserve"> </w:t>
      </w:r>
      <w:r w:rsidR="0038414E" w:rsidRPr="0038414E">
        <w:rPr>
          <w:rFonts w:cs="Times New Roman"/>
          <w:i/>
          <w:szCs w:val="23"/>
        </w:rPr>
        <w:t>Times New Roman, 12, Italic, 3-5 kata.</w:t>
      </w:r>
      <w:r w:rsidR="0038414E">
        <w:rPr>
          <w:rFonts w:ascii="Cambria" w:hAnsi="Cambria" w:cs="Times New Roman"/>
          <w:szCs w:val="23"/>
        </w:rPr>
        <w:t xml:space="preserve">  </w:t>
      </w:r>
    </w:p>
    <w:p w14:paraId="7A5D7C97" w14:textId="77777777" w:rsidR="001B13FB" w:rsidRDefault="001B13FB" w:rsidP="00241E31">
      <w:pPr>
        <w:tabs>
          <w:tab w:val="left" w:pos="3240"/>
        </w:tabs>
        <w:jc w:val="center"/>
        <w:rPr>
          <w:rFonts w:ascii="Cambria" w:hAnsi="Cambria" w:cs="Arial"/>
          <w:b/>
          <w:sz w:val="23"/>
          <w:szCs w:val="23"/>
        </w:rPr>
      </w:pPr>
    </w:p>
    <w:p w14:paraId="141C4102" w14:textId="77777777" w:rsidR="00CC380A" w:rsidRPr="008B616D" w:rsidRDefault="00CC380A" w:rsidP="00241E31">
      <w:pPr>
        <w:tabs>
          <w:tab w:val="left" w:pos="3240"/>
        </w:tabs>
        <w:jc w:val="center"/>
        <w:rPr>
          <w:rFonts w:ascii="Cambria" w:hAnsi="Cambria" w:cs="Arial"/>
          <w:b/>
          <w:sz w:val="23"/>
          <w:szCs w:val="23"/>
        </w:rPr>
      </w:pPr>
    </w:p>
    <w:p w14:paraId="6F819FDE" w14:textId="77777777" w:rsidR="007C3C1F" w:rsidRPr="00E8622C" w:rsidRDefault="007C3C1F" w:rsidP="007C3C1F">
      <w:pPr>
        <w:tabs>
          <w:tab w:val="left" w:pos="3240"/>
        </w:tabs>
        <w:jc w:val="center"/>
        <w:rPr>
          <w:rFonts w:ascii="Cambria" w:hAnsi="Cambria" w:cs="Arial"/>
          <w:b/>
          <w:szCs w:val="23"/>
        </w:rPr>
      </w:pPr>
      <w:r w:rsidRPr="00E8622C">
        <w:rPr>
          <w:rFonts w:ascii="Cambria" w:hAnsi="Cambria" w:cs="Arial"/>
          <w:b/>
          <w:szCs w:val="23"/>
        </w:rPr>
        <w:t>ABSTRA</w:t>
      </w:r>
      <w:r>
        <w:rPr>
          <w:rFonts w:ascii="Cambria" w:hAnsi="Cambria" w:cs="Arial"/>
          <w:b/>
          <w:szCs w:val="23"/>
        </w:rPr>
        <w:t>CT</w:t>
      </w:r>
      <w:r w:rsidRPr="00E8622C">
        <w:rPr>
          <w:rFonts w:ascii="Cambria" w:hAnsi="Cambria" w:cs="Arial"/>
          <w:b/>
          <w:szCs w:val="23"/>
        </w:rPr>
        <w:t xml:space="preserve"> (Cambria, 1</w:t>
      </w:r>
      <w:r>
        <w:rPr>
          <w:rFonts w:ascii="Cambria" w:hAnsi="Cambria" w:cs="Arial"/>
          <w:b/>
          <w:szCs w:val="23"/>
        </w:rPr>
        <w:t>2</w:t>
      </w:r>
      <w:r w:rsidRPr="00E8622C">
        <w:rPr>
          <w:rFonts w:ascii="Cambria" w:hAnsi="Cambria" w:cs="Arial"/>
          <w:b/>
          <w:szCs w:val="23"/>
        </w:rPr>
        <w:t>, Bold)</w:t>
      </w:r>
    </w:p>
    <w:p w14:paraId="5ADF00F5" w14:textId="77777777" w:rsidR="007C3C1F" w:rsidRDefault="007C3C1F" w:rsidP="007C3C1F">
      <w:pPr>
        <w:tabs>
          <w:tab w:val="left" w:pos="3240"/>
        </w:tabs>
        <w:spacing w:line="240" w:lineRule="auto"/>
        <w:rPr>
          <w:rFonts w:cs="Times New Roman"/>
          <w:szCs w:val="23"/>
        </w:rPr>
      </w:pPr>
      <w:r w:rsidRPr="00E8622C">
        <w:rPr>
          <w:rFonts w:cs="Times New Roman"/>
          <w:szCs w:val="23"/>
        </w:rPr>
        <w:t xml:space="preserve">Tuliskan abstrak tulisan anda di sini. Ini contoh abstrak. </w:t>
      </w:r>
      <w:r>
        <w:rPr>
          <w:rFonts w:cs="Times New Roman"/>
          <w:szCs w:val="23"/>
        </w:rPr>
        <w:t xml:space="preserve">Abstrak ditulis dalam Bahasa Inggris sebanyak kurang lebih 200 kata dengan menggunakan spasi 1. Abstrak ini menggunakan font Times New Roman dengan ukuran 12. </w:t>
      </w:r>
    </w:p>
    <w:p w14:paraId="383493D7" w14:textId="77777777" w:rsidR="007C3C1F" w:rsidRDefault="007C3C1F" w:rsidP="007C3C1F">
      <w:pPr>
        <w:tabs>
          <w:tab w:val="left" w:pos="3240"/>
        </w:tabs>
        <w:spacing w:line="240" w:lineRule="auto"/>
        <w:rPr>
          <w:rFonts w:cs="Times New Roman"/>
          <w:szCs w:val="23"/>
        </w:rPr>
      </w:pPr>
    </w:p>
    <w:p w14:paraId="54187AF7" w14:textId="77777777" w:rsidR="00876BC2" w:rsidRDefault="007C3C1F" w:rsidP="007C3C1F">
      <w:pPr>
        <w:tabs>
          <w:tab w:val="left" w:pos="3240"/>
        </w:tabs>
        <w:spacing w:line="240" w:lineRule="auto"/>
        <w:rPr>
          <w:rFonts w:ascii="Cambria" w:hAnsi="Cambria" w:cs="Times New Roman"/>
          <w:szCs w:val="23"/>
        </w:rPr>
      </w:pPr>
      <w:r>
        <w:rPr>
          <w:rFonts w:ascii="Cambria" w:hAnsi="Cambria" w:cs="Times New Roman"/>
          <w:b/>
          <w:szCs w:val="23"/>
        </w:rPr>
        <w:t>Key words</w:t>
      </w:r>
      <w:r w:rsidRPr="000C138E">
        <w:rPr>
          <w:rFonts w:ascii="Cambria" w:hAnsi="Cambria" w:cs="Times New Roman"/>
          <w:b/>
          <w:szCs w:val="23"/>
        </w:rPr>
        <w:t xml:space="preserve"> :</w:t>
      </w:r>
      <w:r w:rsidRPr="0038414E">
        <w:rPr>
          <w:rFonts w:cs="Times New Roman"/>
          <w:b/>
          <w:i/>
          <w:szCs w:val="23"/>
        </w:rPr>
        <w:t xml:space="preserve"> </w:t>
      </w:r>
      <w:r>
        <w:rPr>
          <w:rFonts w:cs="Times New Roman"/>
          <w:b/>
          <w:i/>
          <w:szCs w:val="23"/>
        </w:rPr>
        <w:t xml:space="preserve"> </w:t>
      </w:r>
      <w:r w:rsidRPr="0038414E">
        <w:rPr>
          <w:rFonts w:cs="Times New Roman"/>
          <w:i/>
          <w:szCs w:val="23"/>
        </w:rPr>
        <w:t>Times New Roman, 12, Italic, 3-5 kata.</w:t>
      </w:r>
      <w:r>
        <w:rPr>
          <w:rFonts w:ascii="Cambria" w:hAnsi="Cambria" w:cs="Times New Roman"/>
          <w:szCs w:val="23"/>
        </w:rPr>
        <w:t xml:space="preserve">  </w:t>
      </w:r>
    </w:p>
    <w:p w14:paraId="4A324A18" w14:textId="77777777" w:rsidR="00876BC2" w:rsidRDefault="00876BC2">
      <w:pPr>
        <w:spacing w:line="259" w:lineRule="auto"/>
        <w:rPr>
          <w:rFonts w:ascii="Cambria" w:hAnsi="Cambria" w:cs="Times New Roman"/>
          <w:szCs w:val="23"/>
        </w:rPr>
      </w:pPr>
      <w:r>
        <w:rPr>
          <w:rFonts w:ascii="Cambria" w:hAnsi="Cambria" w:cs="Times New Roman"/>
          <w:szCs w:val="23"/>
        </w:rPr>
        <w:br w:type="page"/>
      </w:r>
    </w:p>
    <w:p w14:paraId="56CBBAFB" w14:textId="77777777" w:rsidR="007033E3" w:rsidRDefault="007033E3" w:rsidP="002E26FF">
      <w:pPr>
        <w:pStyle w:val="Heading2"/>
        <w:sectPr w:rsidR="007033E3" w:rsidSect="00173C87">
          <w:footerReference w:type="default" r:id="rId7"/>
          <w:pgSz w:w="11907" w:h="16839" w:code="9"/>
          <w:pgMar w:top="2268" w:right="1701" w:bottom="1701" w:left="2268" w:header="720" w:footer="720" w:gutter="0"/>
          <w:cols w:space="720"/>
          <w:docGrid w:linePitch="360"/>
        </w:sectPr>
      </w:pPr>
    </w:p>
    <w:p w14:paraId="065157EF" w14:textId="6867AE84" w:rsidR="007C3C1F" w:rsidRDefault="002E26FF" w:rsidP="002E26FF">
      <w:pPr>
        <w:pStyle w:val="Heading2"/>
      </w:pPr>
      <w:r>
        <w:lastRenderedPageBreak/>
        <w:t>P</w:t>
      </w:r>
      <w:r w:rsidR="00D76F2B">
        <w:t>endahulua</w:t>
      </w:r>
      <w:r w:rsidR="00EE4B0B">
        <w:t xml:space="preserve">n </w:t>
      </w:r>
      <w:r w:rsidR="00155FED">
        <w:t xml:space="preserve"> (Heading 2)</w:t>
      </w:r>
    </w:p>
    <w:p w14:paraId="20651414" w14:textId="52AFD603" w:rsidR="00677166" w:rsidRDefault="00F06400" w:rsidP="001133C3">
      <w:r>
        <w:t>Tuliskan kalimat pendahuluan di sini dengan menggunakan Times New Roman</w:t>
      </w:r>
      <w:r w:rsidR="00190205">
        <w:t>, 12, justify dengan spasi 1.5.</w:t>
      </w:r>
    </w:p>
    <w:p w14:paraId="66437613" w14:textId="58D22683" w:rsidR="001133C3" w:rsidRDefault="004367FE" w:rsidP="00962DC6">
      <w:r>
        <w:t xml:space="preserve">Pendahuluan terdiri dari </w:t>
      </w:r>
      <w:r w:rsidR="001133C3">
        <w:t xml:space="preserve">latar belakang masalah, hipotesis (jika ada), tujuan penelitian, dan biasanya bagian ini hanya berkisar 3-4 paragraf atau 2 halaman. </w:t>
      </w:r>
    </w:p>
    <w:p w14:paraId="3DE0C095" w14:textId="2C1E170B" w:rsidR="004367FE" w:rsidRDefault="001133C3" w:rsidP="00962DC6">
      <w:r>
        <w:t xml:space="preserve">Bagian ini juga mencakup </w:t>
      </w:r>
      <w:r w:rsidR="004F2889">
        <w:t xml:space="preserve">beberapa literatur yang menjadi landasan </w:t>
      </w:r>
      <w:r w:rsidR="006509E4">
        <w:t xml:space="preserve">teoritis studi dan </w:t>
      </w:r>
      <w:r w:rsidR="006877CD">
        <w:t xml:space="preserve">mencakup studi atau penelitian sebelumnya. </w:t>
      </w:r>
    </w:p>
    <w:p w14:paraId="4307BC28" w14:textId="77777777" w:rsidR="0034751E" w:rsidRDefault="0034751E" w:rsidP="00F06400"/>
    <w:p w14:paraId="0BB07233" w14:textId="3AB3CDAD" w:rsidR="00677166" w:rsidRDefault="00677166" w:rsidP="00677166">
      <w:pPr>
        <w:pStyle w:val="Heading2"/>
      </w:pPr>
      <w:r>
        <w:t>Pembahasan</w:t>
      </w:r>
      <w:r w:rsidR="006B67FA">
        <w:t xml:space="preserve"> (Heading 2)</w:t>
      </w:r>
    </w:p>
    <w:p w14:paraId="79A71DCC" w14:textId="4F6C2968" w:rsidR="00286F71" w:rsidRDefault="00677166" w:rsidP="00677166">
      <w:r>
        <w:t xml:space="preserve">Tuliskan kalimat pembahasan di sini dengan menggunakan Times New Roman, 12, justify dengan spasi 1.5. </w:t>
      </w:r>
      <w:r w:rsidR="00F06400">
        <w:t xml:space="preserve"> </w:t>
      </w:r>
    </w:p>
    <w:p w14:paraId="3D7DB04C" w14:textId="3CF508AB" w:rsidR="001A0270" w:rsidRDefault="00A72A6A" w:rsidP="00203708">
      <w:r>
        <w:t xml:space="preserve">Bagian pembahasan menyajikan pembahasan secara jelas pokok bahasan dengan mengacu pada tujuan penulisan artikel. </w:t>
      </w:r>
    </w:p>
    <w:p w14:paraId="1F5A5320" w14:textId="189CFC60" w:rsidR="00BF5915" w:rsidRDefault="00BF5915" w:rsidP="00203708">
      <w:r>
        <w:t>Bagian pembahasan meliputi sajian secara sistematis melibatkan data /informasi yang terkait dengan tujuan penelitian</w:t>
      </w:r>
      <w:r w:rsidR="00614628">
        <w:t>; dari pembahasan akan diketahui sejauh mana hasil penelitian diberi makna oleh penulis/peneliti, juga sejauh mana penulis memberikan batasan pada penemuannya. Pada bagian ini hasil penelitian</w:t>
      </w:r>
      <w:r w:rsidR="004D3670">
        <w:t xml:space="preserve"> dapat dibagi ke dalam beberapa bab, seluruh judul bab dan sub bab dicetak tebal (bold) dan tidak menggunakan angka atau nomor pada setiap judulnya.  </w:t>
      </w:r>
      <w:r w:rsidR="00614628">
        <w:t xml:space="preserve"> </w:t>
      </w:r>
      <w:r>
        <w:t xml:space="preserve"> </w:t>
      </w:r>
    </w:p>
    <w:p w14:paraId="11878611" w14:textId="77777777" w:rsidR="005144F2" w:rsidRDefault="00E26645" w:rsidP="00203708">
      <w:r>
        <w:t xml:space="preserve">Referensi yang digunakan </w:t>
      </w:r>
      <w:r w:rsidR="00F965C4">
        <w:t>merupakan referensi utama</w:t>
      </w:r>
      <w:r w:rsidR="005144F2">
        <w:t xml:space="preserve">, relevan, dan literature review tidak terlalu luas. Tidak mengutip dari orang lain, contohnya : </w:t>
      </w:r>
    </w:p>
    <w:p w14:paraId="44BEE459" w14:textId="77777777" w:rsidR="005144F2" w:rsidRDefault="005144F2" w:rsidP="00203708">
      <w:r>
        <w:t>…….Fazlur Rahman dari Hannafi ….</w:t>
      </w:r>
    </w:p>
    <w:p w14:paraId="598AB994" w14:textId="303700CB" w:rsidR="00E26645" w:rsidRDefault="002B5E2C" w:rsidP="00203708">
      <w:r>
        <w:t xml:space="preserve">Kata atau istilah yang belum diubah ke dalam Bahasa Indonesia diketik dengan huruf </w:t>
      </w:r>
      <w:r w:rsidRPr="002B5E2C">
        <w:rPr>
          <w:i/>
          <w:iCs/>
        </w:rPr>
        <w:t>italic</w:t>
      </w:r>
      <w:r>
        <w:t xml:space="preserve">/cetak miring (bila naskah dalam Bahasa Indonesia).  </w:t>
      </w:r>
      <w:r w:rsidR="00F965C4">
        <w:t xml:space="preserve"> </w:t>
      </w:r>
    </w:p>
    <w:p w14:paraId="49263819" w14:textId="3B9CE8AC" w:rsidR="005C4173" w:rsidRDefault="00916F20" w:rsidP="00203708">
      <w:r>
        <w:t xml:space="preserve">Kutipan ayat Al-Quran dalam artikel harus disertai dengan terjemahannya dan mencantumkan nama surat dan nomor ayat. </w:t>
      </w:r>
    </w:p>
    <w:p w14:paraId="0D96EC39" w14:textId="6C49E99F" w:rsidR="00C375EC" w:rsidRDefault="00C375EC" w:rsidP="00203708">
      <w:r>
        <w:t xml:space="preserve">Kutipan hadis disertai dengan teks asli, terjemahan serta sumbernya.  </w:t>
      </w:r>
    </w:p>
    <w:p w14:paraId="6A9469C0" w14:textId="632C0FC9" w:rsidR="00F94295" w:rsidRDefault="00F94295" w:rsidP="006B0026">
      <w:r>
        <w:t>Ini contoh meng</w:t>
      </w:r>
      <w:r w:rsidR="00554E7B">
        <w:t>utip menggunakan Turabian style</w:t>
      </w:r>
      <w:r w:rsidR="006B0026">
        <w:t xml:space="preserve"> </w:t>
      </w:r>
      <w:r w:rsidR="006B0026">
        <w:rPr>
          <w:rStyle w:val="FootnoteReference"/>
        </w:rPr>
        <w:footnoteReference w:id="1"/>
      </w:r>
      <w:r w:rsidR="00E95065">
        <w:t xml:space="preserve">. </w:t>
      </w:r>
    </w:p>
    <w:p w14:paraId="3DED0C14" w14:textId="0ABF6159" w:rsidR="008E3312" w:rsidRDefault="008E3312" w:rsidP="008E3312">
      <w:pPr>
        <w:pStyle w:val="Heading3"/>
      </w:pPr>
      <w:r>
        <w:lastRenderedPageBreak/>
        <w:t>Sub Pembahasan 1</w:t>
      </w:r>
      <w:r w:rsidR="000B76CF">
        <w:t xml:space="preserve"> (Heading 3)</w:t>
      </w:r>
    </w:p>
    <w:p w14:paraId="260C7F13" w14:textId="6D8B6A00" w:rsidR="00962DC6" w:rsidRDefault="00962DC6" w:rsidP="00962DC6">
      <w:r>
        <w:t xml:space="preserve">Tuliskan kalimat di sini </w:t>
      </w:r>
      <w:r w:rsidR="00ED6E12">
        <w:t xml:space="preserve">untuk sub pembahasan 1 </w:t>
      </w:r>
      <w:r>
        <w:t xml:space="preserve">dengan menggunakan Times New Roman, 12, justify dengan spasi 1.5. </w:t>
      </w:r>
    </w:p>
    <w:p w14:paraId="10A94806" w14:textId="519BE492" w:rsidR="008E3312" w:rsidRDefault="00BE73BA" w:rsidP="00554E7B">
      <w:r>
        <w:t>Ini contoh meng</w:t>
      </w:r>
      <w:r w:rsidR="00554E7B">
        <w:t>utip menggunakan Turabian style</w:t>
      </w:r>
      <w:r w:rsidR="00B671AE">
        <w:t xml:space="preserve"> </w:t>
      </w:r>
      <w:r w:rsidR="00554E7B">
        <w:t xml:space="preserve">. </w:t>
      </w:r>
    </w:p>
    <w:p w14:paraId="3A791685" w14:textId="77777777" w:rsidR="008E3312" w:rsidRDefault="008E3312" w:rsidP="008E3312"/>
    <w:p w14:paraId="1C06C179" w14:textId="6B57A83D" w:rsidR="008E3312" w:rsidRDefault="008E3312" w:rsidP="008E3312">
      <w:pPr>
        <w:pStyle w:val="Heading3"/>
      </w:pPr>
      <w:r>
        <w:t>Sub Pembahasan 2</w:t>
      </w:r>
      <w:r w:rsidR="000B76CF">
        <w:t xml:space="preserve"> (Heading 3)</w:t>
      </w:r>
    </w:p>
    <w:p w14:paraId="10CF221C" w14:textId="308B4023" w:rsidR="00962DC6" w:rsidRDefault="00962DC6" w:rsidP="00962DC6">
      <w:r>
        <w:t xml:space="preserve">Tuliskan kalimat di sini </w:t>
      </w:r>
      <w:r w:rsidR="00ED6E12">
        <w:t xml:space="preserve">untuk sub pembahasan 2 </w:t>
      </w:r>
      <w:r>
        <w:t xml:space="preserve">dengan menggunakan Times New Roman, 12, justify dengan spasi 1.5. </w:t>
      </w:r>
    </w:p>
    <w:p w14:paraId="692859E6" w14:textId="13F177F1" w:rsidR="00BE73BA" w:rsidRDefault="00BE73BA" w:rsidP="00554E7B">
      <w:r>
        <w:t>Ini contoh meng</w:t>
      </w:r>
      <w:r w:rsidR="00554E7B">
        <w:t>utip menggunakan Turabian style</w:t>
      </w:r>
      <w:r w:rsidR="00B671AE">
        <w:t xml:space="preserve"> </w:t>
      </w:r>
      <w:r w:rsidR="00B671AE">
        <w:rPr>
          <w:rStyle w:val="FootnoteReference"/>
        </w:rPr>
        <w:footnoteReference w:id="2"/>
      </w:r>
      <w:r w:rsidR="00554E7B">
        <w:t xml:space="preserve">. </w:t>
      </w:r>
    </w:p>
    <w:p w14:paraId="2AEED26D" w14:textId="7421FBD7" w:rsidR="008E3312" w:rsidRDefault="008E3312" w:rsidP="008E3312"/>
    <w:p w14:paraId="56C755B3" w14:textId="722A8EC7" w:rsidR="008E3312" w:rsidRPr="008E3312" w:rsidRDefault="008E3312" w:rsidP="008E3312">
      <w:pPr>
        <w:pStyle w:val="Heading3"/>
      </w:pPr>
      <w:r>
        <w:t>Sub Pembahasan 3</w:t>
      </w:r>
      <w:r w:rsidR="000B76CF">
        <w:t xml:space="preserve"> (Heading 3)</w:t>
      </w:r>
    </w:p>
    <w:p w14:paraId="29ABC467" w14:textId="11E9FCA6" w:rsidR="00962DC6" w:rsidRDefault="00962DC6" w:rsidP="00962DC6">
      <w:r>
        <w:t xml:space="preserve">Tuliskan kalimat di sini </w:t>
      </w:r>
      <w:r w:rsidR="00ED6E12">
        <w:t xml:space="preserve">untuk sub pembahasan 3 </w:t>
      </w:r>
      <w:r>
        <w:t xml:space="preserve">dengan menggunakan Times New Roman, 12, justify dengan spasi 1.5. </w:t>
      </w:r>
    </w:p>
    <w:p w14:paraId="11954340" w14:textId="5EC37C8C" w:rsidR="0019613C" w:rsidRDefault="00962DC6" w:rsidP="00286F71">
      <w:r>
        <w:t xml:space="preserve">Tambahkan lagi sub pembahasan 4 dan seterusnya sesuai dengan kebutuhan. </w:t>
      </w:r>
    </w:p>
    <w:p w14:paraId="4B916DAA" w14:textId="77777777" w:rsidR="000B76CF" w:rsidRDefault="000B76CF" w:rsidP="00286F71"/>
    <w:p w14:paraId="70B59145" w14:textId="3FF745ED" w:rsidR="0099710B" w:rsidRDefault="00B34538" w:rsidP="006B67FA">
      <w:pPr>
        <w:pStyle w:val="Heading2"/>
      </w:pPr>
      <w:r>
        <w:t xml:space="preserve">Kesimpulan </w:t>
      </w:r>
      <w:r w:rsidR="006B67FA">
        <w:t>(heading 2)</w:t>
      </w:r>
    </w:p>
    <w:p w14:paraId="1C75AC49" w14:textId="556090CC" w:rsidR="00B34538" w:rsidRDefault="00B34538" w:rsidP="00B34538">
      <w:r>
        <w:t xml:space="preserve">Tuliskan kalimat kesimpulan di sini dengan menggunakan Times New Roman, 12, justify dengan spasi 1.5.  </w:t>
      </w:r>
    </w:p>
    <w:p w14:paraId="37B6DEAC" w14:textId="0331F357" w:rsidR="00961159" w:rsidRDefault="0047784E" w:rsidP="000957C0">
      <w:r>
        <w:t xml:space="preserve">Kesimpulan diharapkan </w:t>
      </w:r>
      <w:r w:rsidR="00853E0A">
        <w:t xml:space="preserve">mencakup rekomendasi </w:t>
      </w:r>
      <w:r w:rsidR="00961159">
        <w:t>dan saran yang ditulis dalam satu paragraph penuh yang tidak terpisah</w:t>
      </w:r>
      <w:r w:rsidR="000957C0">
        <w:t xml:space="preserve"> </w:t>
      </w:r>
      <w:r w:rsidR="000957C0">
        <w:rPr>
          <w:rStyle w:val="FootnoteReference"/>
        </w:rPr>
        <w:footnoteReference w:id="3"/>
      </w:r>
      <w:r w:rsidR="00961159">
        <w:t xml:space="preserve">. </w:t>
      </w:r>
    </w:p>
    <w:p w14:paraId="18CD9540" w14:textId="77777777" w:rsidR="00496A82" w:rsidRDefault="00496A82" w:rsidP="00B34538"/>
    <w:p w14:paraId="63E9B35B" w14:textId="3013CD0E" w:rsidR="00E1222E" w:rsidRDefault="006F400F" w:rsidP="00961159">
      <w:pPr>
        <w:pStyle w:val="Heading2"/>
      </w:pPr>
      <w:r>
        <w:t>Daftar Rujukan</w:t>
      </w:r>
      <w:r w:rsidR="00961159">
        <w:t xml:space="preserve"> </w:t>
      </w:r>
      <w:r w:rsidR="0019613C">
        <w:t>(heading 2)</w:t>
      </w:r>
    </w:p>
    <w:p w14:paraId="5859D785" w14:textId="74BFE290" w:rsidR="00FC2976" w:rsidRDefault="00D15756" w:rsidP="00D15756">
      <w:pPr>
        <w:spacing w:after="160" w:line="259" w:lineRule="auto"/>
      </w:pPr>
      <w:r>
        <w:t>Daftar Rujukan dituliskan dalam 1 spasi, b</w:t>
      </w:r>
      <w:r w:rsidR="00F6646B">
        <w:t xml:space="preserve">erurutan berdasarkan alfabetis tanpa nomor. </w:t>
      </w:r>
    </w:p>
    <w:p w14:paraId="0063A215" w14:textId="77777777" w:rsidR="00E26645" w:rsidRDefault="00E26645" w:rsidP="00D15756">
      <w:pPr>
        <w:spacing w:after="160" w:line="259" w:lineRule="auto"/>
      </w:pPr>
    </w:p>
    <w:p w14:paraId="1232A89B" w14:textId="77777777" w:rsidR="008C6D3B" w:rsidRDefault="00663118" w:rsidP="00D15756">
      <w:pPr>
        <w:spacing w:after="160" w:line="259" w:lineRule="auto"/>
      </w:pPr>
      <w:r>
        <w:t xml:space="preserve">Literatur yang dicantumkan </w:t>
      </w:r>
      <w:r w:rsidR="008C6D3B">
        <w:t xml:space="preserve">dalam Daftar Rujukan ini hanya literatur yang menjadi rujukan dan dikutip dalam karya ilmiah. </w:t>
      </w:r>
    </w:p>
    <w:p w14:paraId="465B5F5F" w14:textId="6B448CE9" w:rsidR="00472021" w:rsidRDefault="008C6D3B" w:rsidP="002512F1">
      <w:pPr>
        <w:spacing w:after="160" w:line="259" w:lineRule="auto"/>
      </w:pPr>
      <w:r>
        <w:t xml:space="preserve">Jurnal </w:t>
      </w:r>
      <w:r w:rsidR="009404F8">
        <w:t>Tanzil</w:t>
      </w:r>
      <w:r>
        <w:t xml:space="preserve"> mengikuti </w:t>
      </w:r>
      <w:r w:rsidR="002512F1">
        <w:t xml:space="preserve">style Turabian. </w:t>
      </w:r>
    </w:p>
    <w:p w14:paraId="2DCC72F8" w14:textId="08F8A803" w:rsidR="00642759" w:rsidRDefault="000003A7" w:rsidP="000957C0">
      <w:pPr>
        <w:spacing w:after="160" w:line="259" w:lineRule="auto"/>
      </w:pPr>
      <w:r>
        <w:t>Gunakan aplikasi stand</w:t>
      </w:r>
      <w:bookmarkStart w:id="0" w:name="_GoBack"/>
      <w:bookmarkEnd w:id="0"/>
      <w:r>
        <w:t xml:space="preserve">ar untuk pengutipan dan daftar rujukan, seperti Mendeley dan Zotero.  </w:t>
      </w:r>
    </w:p>
    <w:p w14:paraId="43780B16" w14:textId="7D2D6340" w:rsidR="00AD10B9" w:rsidRDefault="00CD6019" w:rsidP="00D15756">
      <w:pPr>
        <w:spacing w:after="160" w:line="259" w:lineRule="auto"/>
      </w:pPr>
      <w:r>
        <w:lastRenderedPageBreak/>
        <w:t xml:space="preserve">Panduan untuk </w:t>
      </w:r>
      <w:r w:rsidR="00AD10B9">
        <w:t xml:space="preserve">penulis </w:t>
      </w:r>
      <w:r w:rsidR="002512F1">
        <w:t>bisa juga dipelajari</w:t>
      </w:r>
      <w:r w:rsidR="003E4BBC">
        <w:t xml:space="preserve"> </w:t>
      </w:r>
      <w:hyperlink r:id="rId8" w:history="1">
        <w:r w:rsidR="003E4BBC" w:rsidRPr="003E4BBC">
          <w:rPr>
            <w:rStyle w:val="Hyperlink"/>
          </w:rPr>
          <w:t>disini</w:t>
        </w:r>
      </w:hyperlink>
      <w:r w:rsidR="003E4BBC">
        <w:t xml:space="preserve">. </w:t>
      </w:r>
    </w:p>
    <w:p w14:paraId="27332516" w14:textId="0BA5C0CC" w:rsidR="008C03CD" w:rsidRDefault="0065196B" w:rsidP="00D15756">
      <w:pPr>
        <w:spacing w:after="160" w:line="259" w:lineRule="auto"/>
      </w:pPr>
      <w:r>
        <w:t xml:space="preserve">Contoh : </w:t>
      </w:r>
    </w:p>
    <w:p w14:paraId="3E8DF278" w14:textId="77777777" w:rsidR="000957C0" w:rsidRPr="000957C0" w:rsidRDefault="000E15AE" w:rsidP="000957C0">
      <w:pPr>
        <w:pStyle w:val="Bibliography"/>
        <w:rPr>
          <w:rFonts w:cs="Times New Roman"/>
        </w:rPr>
      </w:pPr>
      <w:r>
        <w:fldChar w:fldCharType="begin"/>
      </w:r>
      <w:r w:rsidR="00A53605">
        <w:instrText xml:space="preserve"> ADDIN ZOTERO_BIBL {"custom":[]} CSL_BIBLIOGRAPHY </w:instrText>
      </w:r>
      <w:r>
        <w:fldChar w:fldCharType="separate"/>
      </w:r>
      <w:r w:rsidR="000957C0" w:rsidRPr="000957C0">
        <w:rPr>
          <w:rFonts w:cs="Times New Roman"/>
        </w:rPr>
        <w:t xml:space="preserve">Budiman, Ikhlas. “Penerapan Teori-Teori Filosofis Dalam Menafsirkan Al-Qur’an.” </w:t>
      </w:r>
      <w:r w:rsidR="000957C0" w:rsidRPr="000957C0">
        <w:rPr>
          <w:rFonts w:cs="Times New Roman"/>
          <w:i/>
          <w:iCs/>
        </w:rPr>
        <w:t>Tanzil : Jurnal Studi Al-Qur’an</w:t>
      </w:r>
      <w:r w:rsidR="000957C0" w:rsidRPr="000957C0">
        <w:rPr>
          <w:rFonts w:cs="Times New Roman"/>
        </w:rPr>
        <w:t xml:space="preserve"> 1, no. 1 (October 2015): 53.</w:t>
      </w:r>
    </w:p>
    <w:p w14:paraId="669BC62D" w14:textId="77777777" w:rsidR="000957C0" w:rsidRPr="000957C0" w:rsidRDefault="000957C0" w:rsidP="000957C0">
      <w:pPr>
        <w:pStyle w:val="Bibliography"/>
        <w:rPr>
          <w:rFonts w:cs="Times New Roman"/>
        </w:rPr>
      </w:pPr>
      <w:r w:rsidRPr="000957C0">
        <w:rPr>
          <w:rFonts w:cs="Times New Roman"/>
        </w:rPr>
        <w:t xml:space="preserve">Fauzi, Ammar. “Konsep Umat Dalam Al-Quran : Menggali Nilai-Nilai Apriori Dan Aposteriori Sosial.” </w:t>
      </w:r>
      <w:r w:rsidRPr="000957C0">
        <w:rPr>
          <w:rFonts w:cs="Times New Roman"/>
          <w:i/>
          <w:iCs/>
        </w:rPr>
        <w:t>Tanzil : Jurnal Studi Al-Qur’an</w:t>
      </w:r>
      <w:r w:rsidRPr="000957C0">
        <w:rPr>
          <w:rFonts w:cs="Times New Roman"/>
        </w:rPr>
        <w:t xml:space="preserve"> 1, no. 1 (October 2015): 71.</w:t>
      </w:r>
    </w:p>
    <w:p w14:paraId="010E8B5C" w14:textId="77777777" w:rsidR="000957C0" w:rsidRPr="000957C0" w:rsidRDefault="000957C0" w:rsidP="000957C0">
      <w:pPr>
        <w:pStyle w:val="Bibliography"/>
        <w:rPr>
          <w:rFonts w:cs="Times New Roman"/>
        </w:rPr>
      </w:pPr>
      <w:r w:rsidRPr="000957C0">
        <w:rPr>
          <w:rFonts w:cs="Times New Roman"/>
        </w:rPr>
        <w:t xml:space="preserve">Nata, Abuddin. </w:t>
      </w:r>
      <w:r w:rsidRPr="000957C0">
        <w:rPr>
          <w:rFonts w:cs="Times New Roman"/>
          <w:i/>
          <w:iCs/>
        </w:rPr>
        <w:t>Pemikiran Para Tokoh Pendidikan Islam</w:t>
      </w:r>
      <w:r w:rsidRPr="000957C0">
        <w:rPr>
          <w:rFonts w:cs="Times New Roman"/>
        </w:rPr>
        <w:t>. Jakarta: UIN Jakarta Press, 2000.</w:t>
      </w:r>
    </w:p>
    <w:p w14:paraId="7D4DCCCC" w14:textId="3CECA404" w:rsidR="000E15AE" w:rsidRDefault="000E15AE" w:rsidP="000957C0">
      <w:pPr>
        <w:spacing w:after="160" w:line="240" w:lineRule="auto"/>
      </w:pPr>
      <w:r>
        <w:fldChar w:fldCharType="end"/>
      </w:r>
    </w:p>
    <w:p w14:paraId="70DA9832" w14:textId="4CBE1168" w:rsidR="00E1222E" w:rsidRDefault="00E1222E" w:rsidP="00190205">
      <w:pPr>
        <w:pStyle w:val="Heading2"/>
      </w:pPr>
      <w:r>
        <w:t>Biografi Penulis</w:t>
      </w:r>
      <w:r w:rsidR="0019613C">
        <w:t xml:space="preserve"> (Heading 2)</w:t>
      </w:r>
    </w:p>
    <w:p w14:paraId="392F24FD" w14:textId="77777777" w:rsidR="00935B0B" w:rsidRDefault="0025045F" w:rsidP="0025045F">
      <w:r>
        <w:t xml:space="preserve">Tuliskan biografi </w:t>
      </w:r>
      <w:r w:rsidR="003F59B4">
        <w:t xml:space="preserve">singkat </w:t>
      </w:r>
      <w:r>
        <w:t>penulis di sini.</w:t>
      </w:r>
      <w:r w:rsidR="003F59B4">
        <w:t xml:space="preserve"> </w:t>
      </w:r>
    </w:p>
    <w:p w14:paraId="568CE021" w14:textId="5AFE8F76" w:rsidR="00AF2DF2" w:rsidRDefault="003F59B4" w:rsidP="0025045F">
      <w:r>
        <w:t xml:space="preserve">Tuliskan </w:t>
      </w:r>
      <w:r w:rsidR="00F650F0">
        <w:t xml:space="preserve">afiliasi, </w:t>
      </w:r>
      <w:r w:rsidR="00BF29D5">
        <w:t>bidang keilmuan</w:t>
      </w:r>
      <w:r w:rsidR="00AF2DF2">
        <w:t xml:space="preserve"> (</w:t>
      </w:r>
      <w:r w:rsidR="00AF2DF2" w:rsidRPr="00F650F0">
        <w:rPr>
          <w:i/>
        </w:rPr>
        <w:t>reviewing interest</w:t>
      </w:r>
      <w:r w:rsidR="00AF2DF2">
        <w:t>)</w:t>
      </w:r>
      <w:r w:rsidR="00BF29D5">
        <w:t>,</w:t>
      </w:r>
      <w:r w:rsidR="00B91518">
        <w:t xml:space="preserve"> alamat rumah, nomor handphone, email.  </w:t>
      </w:r>
    </w:p>
    <w:p w14:paraId="1B9400AF" w14:textId="0FED1E27" w:rsidR="00190205" w:rsidRDefault="00225CF9" w:rsidP="00225CF9">
      <w:r>
        <w:t>T</w:t>
      </w:r>
      <w:r w:rsidR="00190205">
        <w:t xml:space="preserve">uliskan juga ID Scopus, Orcid ID (jika ada), link Profile Google Scholar (jika ada), alamat URL blog atau website (jika ada). </w:t>
      </w:r>
    </w:p>
    <w:p w14:paraId="651CDE15" w14:textId="77777777" w:rsidR="008A6A41" w:rsidRDefault="00225CF9" w:rsidP="008A6A41">
      <w:r>
        <w:t>Sertakan C</w:t>
      </w:r>
      <w:r w:rsidR="00641EF4">
        <w:t xml:space="preserve">uriculum </w:t>
      </w:r>
      <w:r>
        <w:t>V</w:t>
      </w:r>
      <w:r w:rsidR="00641EF4">
        <w:t>itae (CV)</w:t>
      </w:r>
      <w:r>
        <w:t xml:space="preserve"> sebagai file tambahan di luar artikel ini. </w:t>
      </w:r>
      <w:r w:rsidR="00641EF4">
        <w:t>CV</w:t>
      </w:r>
      <w:r w:rsidR="00DF57E6">
        <w:t xml:space="preserve"> penulis artikel</w:t>
      </w:r>
      <w:r w:rsidR="00641EF4">
        <w:t xml:space="preserve"> mengandung </w:t>
      </w:r>
      <w:r w:rsidR="00DF57E6">
        <w:t xml:space="preserve">informasi tentang identitas dan kapasitas akademik penulis : </w:t>
      </w:r>
      <w:r w:rsidR="00693A7B">
        <w:t>nama, alamat kores</w:t>
      </w:r>
      <w:r w:rsidR="007E7069">
        <w:t xml:space="preserve">pondensi, alamat email, dan nomor telepon/HP, nama dan alamat instansi asal dan instansi perguruan tinggi </w:t>
      </w:r>
      <w:r w:rsidR="00641EF4">
        <w:t xml:space="preserve"> </w:t>
      </w:r>
      <w:r w:rsidR="00727090">
        <w:t xml:space="preserve">(bagi yang sedang studi), daftar karya ilmiah yang dihasilkan selama 3 tahun terakhir, dan daftar kegiatan ilmiah yang diikuti selama 3 tahun terakhir. </w:t>
      </w:r>
    </w:p>
    <w:p w14:paraId="3E59575F" w14:textId="77777777" w:rsidR="008A6A41" w:rsidRDefault="008A6A41" w:rsidP="008A6A41"/>
    <w:p w14:paraId="00DA4A0C" w14:textId="77777777" w:rsidR="003E4BBC" w:rsidRDefault="003E4BBC" w:rsidP="003E4BBC">
      <w:r>
        <w:t xml:space="preserve">Baca petunjuk lengkap penulisan artikel Jurnal Tanzil di sini : </w:t>
      </w:r>
    </w:p>
    <w:p w14:paraId="3F488C04" w14:textId="51577038" w:rsidR="00190205" w:rsidRDefault="003D2577" w:rsidP="003E4BBC">
      <w:hyperlink r:id="rId9" w:history="1">
        <w:r w:rsidR="003E4BBC" w:rsidRPr="00DE0149">
          <w:rPr>
            <w:rStyle w:val="Hyperlink"/>
          </w:rPr>
          <w:t>http://journal.sadra.ac.id/index.php/tanzil/pages/view/author_guidelines</w:t>
        </w:r>
      </w:hyperlink>
    </w:p>
    <w:p w14:paraId="35B454FF" w14:textId="77777777" w:rsidR="004475A0" w:rsidRDefault="004475A0" w:rsidP="0025045F">
      <w:pPr>
        <w:sectPr w:rsidR="004475A0" w:rsidSect="002446CB">
          <w:type w:val="continuous"/>
          <w:pgSz w:w="11907" w:h="16839" w:code="9"/>
          <w:pgMar w:top="1701" w:right="1701" w:bottom="1701" w:left="1701" w:header="720" w:footer="720" w:gutter="0"/>
          <w:cols w:space="284"/>
          <w:docGrid w:linePitch="360"/>
        </w:sectPr>
      </w:pPr>
    </w:p>
    <w:p w14:paraId="7BFA8604" w14:textId="601C389A" w:rsidR="00190205" w:rsidRDefault="00190205" w:rsidP="0025045F"/>
    <w:p w14:paraId="54F4397E" w14:textId="77777777" w:rsidR="00190205" w:rsidRDefault="00190205" w:rsidP="0025045F"/>
    <w:p w14:paraId="28147B1C" w14:textId="77777777" w:rsidR="00190205" w:rsidRDefault="00190205" w:rsidP="0025045F"/>
    <w:p w14:paraId="34C3A74E" w14:textId="77777777" w:rsidR="00190205" w:rsidRDefault="00190205" w:rsidP="0025045F"/>
    <w:p w14:paraId="50F635C6" w14:textId="77777777" w:rsidR="00190205" w:rsidRDefault="00190205" w:rsidP="0025045F"/>
    <w:p w14:paraId="1079CFFD" w14:textId="77777777" w:rsidR="00190205" w:rsidRDefault="00190205" w:rsidP="0025045F"/>
    <w:p w14:paraId="2C2CD555" w14:textId="77777777" w:rsidR="00190205" w:rsidRDefault="00190205" w:rsidP="0025045F"/>
    <w:p w14:paraId="6A07A161" w14:textId="1071102B" w:rsidR="00E8589E" w:rsidRPr="00891A1D" w:rsidRDefault="00E8589E" w:rsidP="00891A1D">
      <w:pPr>
        <w:tabs>
          <w:tab w:val="left" w:pos="1875"/>
        </w:tabs>
        <w:rPr>
          <w:rFonts w:ascii="Century Schoolbook" w:hAnsi="Century Schoolbook" w:cs="Arial"/>
          <w:sz w:val="22"/>
        </w:rPr>
      </w:pPr>
    </w:p>
    <w:sectPr w:rsidR="00E8589E" w:rsidRPr="00891A1D" w:rsidSect="00655C9E">
      <w:type w:val="continuous"/>
      <w:pgSz w:w="11907" w:h="16839" w:code="9"/>
      <w:pgMar w:top="2268" w:right="1701" w:bottom="1701" w:left="1701"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D389" w14:textId="77777777" w:rsidR="003D2577" w:rsidRDefault="003D2577" w:rsidP="0083072A">
      <w:pPr>
        <w:spacing w:line="240" w:lineRule="auto"/>
      </w:pPr>
      <w:r>
        <w:separator/>
      </w:r>
    </w:p>
  </w:endnote>
  <w:endnote w:type="continuationSeparator" w:id="0">
    <w:p w14:paraId="2C1CFD67" w14:textId="77777777" w:rsidR="003D2577" w:rsidRDefault="003D2577" w:rsidP="0083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627085"/>
      <w:docPartObj>
        <w:docPartGallery w:val="Page Numbers (Bottom of Page)"/>
        <w:docPartUnique/>
      </w:docPartObj>
    </w:sdtPr>
    <w:sdtEndPr>
      <w:rPr>
        <w:noProof/>
      </w:rPr>
    </w:sdtEndPr>
    <w:sdtContent>
      <w:p w14:paraId="58E4BBEA" w14:textId="4851661B" w:rsidR="0083072A" w:rsidRDefault="0083072A">
        <w:pPr>
          <w:pStyle w:val="Footer"/>
          <w:jc w:val="center"/>
        </w:pPr>
        <w:r>
          <w:fldChar w:fldCharType="begin"/>
        </w:r>
        <w:r>
          <w:instrText xml:space="preserve"> PAGE   \* MERGEFORMAT </w:instrText>
        </w:r>
        <w:r>
          <w:fldChar w:fldCharType="separate"/>
        </w:r>
        <w:r w:rsidR="002446CB">
          <w:rPr>
            <w:noProof/>
          </w:rPr>
          <w:t>1</w:t>
        </w:r>
        <w:r>
          <w:rPr>
            <w:noProof/>
          </w:rPr>
          <w:fldChar w:fldCharType="end"/>
        </w:r>
      </w:p>
    </w:sdtContent>
  </w:sdt>
  <w:p w14:paraId="27E89CBC" w14:textId="77777777" w:rsidR="0083072A" w:rsidRDefault="0083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D0AB" w14:textId="77777777" w:rsidR="003D2577" w:rsidRDefault="003D2577" w:rsidP="0083072A">
      <w:pPr>
        <w:spacing w:line="240" w:lineRule="auto"/>
      </w:pPr>
      <w:r>
        <w:separator/>
      </w:r>
    </w:p>
  </w:footnote>
  <w:footnote w:type="continuationSeparator" w:id="0">
    <w:p w14:paraId="1223C37E" w14:textId="77777777" w:rsidR="003D2577" w:rsidRDefault="003D2577" w:rsidP="0083072A">
      <w:pPr>
        <w:spacing w:line="240" w:lineRule="auto"/>
      </w:pPr>
      <w:r>
        <w:continuationSeparator/>
      </w:r>
    </w:p>
  </w:footnote>
  <w:footnote w:id="1">
    <w:p w14:paraId="5A9F9D4D" w14:textId="2561BF6A" w:rsidR="006B0026" w:rsidRDefault="006B0026" w:rsidP="00A53605">
      <w:pPr>
        <w:pStyle w:val="FootnoteText"/>
      </w:pPr>
      <w:r>
        <w:rPr>
          <w:rStyle w:val="FootnoteReference"/>
        </w:rPr>
        <w:footnoteRef/>
      </w:r>
      <w:r w:rsidR="00655C9E">
        <w:t xml:space="preserve"> </w:t>
      </w:r>
      <w:r>
        <w:fldChar w:fldCharType="begin"/>
      </w:r>
      <w:r>
        <w:instrText xml:space="preserve"> ADDIN ZOTERO_ITEM CSL_CITATION {"citationID":"4NJsr3w1","properties":{"formattedCitation":"{\\rtf Ikhlas Budiman, \\uc0\\u8220{}Penerapan Teori-Teori Filosofis Dalam Menafsirkan Al-Qur\\uc0\\u8217{}an,\\uc0\\u8221{} {\\i{}Tanzil\\uc0\\u8239{}: Jurnal Studi Al-Qur\\uc0\\u8217{}an} 1, no. 1 (October 2015): 4.}","plainCitation":"Ikhlas Budiman, “Penerapan Teori-Teori Filosofis Dalam Menafsirkan Al-Qur’an,” Tanzil : Jurnal Studi Al-Qur’an 1, no. 1 (October 2015): 4."},"citationItems":[{"id":121,"uris":["http://zotero.org/users/local/6PSb0NvN/items/TX68JEF5"],"uri":["http://zotero.org/users/local/6PSb0NvN/items/TX68JEF5"],"itemData":{"id":121,"type":"article-journal","title":"Penerapan Teori-Teori Filosofis Dalam Menafsirkan Al-Qur'an","container-title":"Tanzil : Jurnal Studi Al-Qur'an","page":"53","volume":"1","issue":"1","abstract":"Abstract Human reason is a tool to understand the realities and to express them in the philosophical theories. Because the Koran suggests human to use their reason, then the philosophical theories as the results of the use of reason can be used to understand and interpret verses of the Koran. This paper describes the application of that philosophical theories to the Quranic verses as a mode of interpretation of the Koran, such as the theory of the fundamental reality and unity of existence, the theory of gradation, the theory of existence-in-itself and existence-in-something-else, the theory of quiddity, the theory of cause and effect, the theory of every faculty happiness in achieving its essence demands without obstacles, the theory of the substantial motion, and the theory of the lowest thing having the potentiality to become the higher. Keywords: Reason, the philosophical theories, the verses of the Koran Abstrak Akal manusia berfungsi sebagai alat untuk memahami realitas, kemudian membahasakannya menjadi teori-teori filosofis. Karena al-Qur'an menganjurkan untuk menggunakan akal, maka teori-teori filosofis dapat digunakan untuk memahami dan menafsirkan ayat-ayat al-Qur'an. Artikel ini menjelaskan bagai-mana penerapan teori-teori filosofis tersebut terhadap ayat-ayat al-Qur'an sebagai corak penafsiran al-Qur'an, diantaranya adalah teori ashalah al-wujud wa wahdatuhu atau kemendasaran wujud dan ke-satuannya, teori gradasi, teori wujud mandiri ( wujūd mustaqil l ) dan wujud bergantung ( wujūd rābith ), teori kuiditas, teori sebab akibat, teori bahwa kebahagiaan setiap fakultas ( quwwah ) adalah meraih apa yang menjadi tuntutan esensinya tanpa ada yang merintangi, teori gerakan substansi, dan teori bahwa setiap yang terendah memiliki potensi untuk sampai pada yang lebih tinggi darinya. Kata-kata kunci: Akal, teori filosofis, ayat al-Qur'an","DOI":"10.20871/tjsq.v1i1.77","ISSN":"2460-917X","language":"id","author":[{"family":"Budiman","given":"Ikhlas"}],"issued":{"date-parts":[["2015",10]]}},"locator":"4"}],"schema":"https://github.com/citation-style-language/schema/raw/master/csl-citation.json"} </w:instrText>
      </w:r>
      <w:r>
        <w:fldChar w:fldCharType="separate"/>
      </w:r>
      <w:r w:rsidRPr="006B0026">
        <w:rPr>
          <w:rFonts w:cs="Times New Roman"/>
          <w:sz w:val="24"/>
          <w:szCs w:val="24"/>
        </w:rPr>
        <w:t xml:space="preserve">Ikhlas Budiman, “Penerapan Teori-Teori Filosofis Dalam Menafsirkan Al-Qur’an,” </w:t>
      </w:r>
      <w:r w:rsidRPr="006B0026">
        <w:rPr>
          <w:rFonts w:cs="Times New Roman"/>
          <w:i/>
          <w:iCs/>
          <w:sz w:val="24"/>
          <w:szCs w:val="24"/>
        </w:rPr>
        <w:t>Tanzil : Jurnal Studi Al-Qur’an</w:t>
      </w:r>
      <w:r w:rsidRPr="006B0026">
        <w:rPr>
          <w:rFonts w:cs="Times New Roman"/>
          <w:sz w:val="24"/>
          <w:szCs w:val="24"/>
        </w:rPr>
        <w:t xml:space="preserve"> 1, no. 1 (October 2015): 4.</w:t>
      </w:r>
      <w:r>
        <w:fldChar w:fldCharType="end"/>
      </w:r>
    </w:p>
  </w:footnote>
  <w:footnote w:id="2">
    <w:p w14:paraId="3193268D" w14:textId="425DBA9E" w:rsidR="00B671AE" w:rsidRDefault="00B671AE" w:rsidP="00B671AE">
      <w:pPr>
        <w:pStyle w:val="FootnoteText"/>
      </w:pPr>
      <w:r>
        <w:rPr>
          <w:rStyle w:val="FootnoteReference"/>
        </w:rPr>
        <w:footnoteRef/>
      </w:r>
      <w:r>
        <w:t xml:space="preserve"> </w:t>
      </w:r>
      <w:r>
        <w:fldChar w:fldCharType="begin"/>
      </w:r>
      <w:r>
        <w:instrText xml:space="preserve"> ADDIN ZOTERO_ITEM CSL_CITATION {"citationID":"fnJy3C31","properties":{"formattedCitation":"{\\rtf Ammar Fauzi, \\uc0\\u8220{}Konsep Umat Dalam Al-Quran\\uc0\\u8239{}: Menggali Nilai-Nilai Apriori Dan Aposteriori Sosial,\\uc0\\u8221{} {\\i{}Tanzil\\uc0\\u8239{}: Jurnal Studi Al-Qur\\uc0\\u8217{}an} 1, no. 1 (October 2015): 8.}","plainCitation":"Ammar Fauzi, “Konsep Umat Dalam Al-Quran : Menggali Nilai-Nilai Apriori Dan Aposteriori Sosial,” Tanzil : Jurnal Studi Al-Qur’an 1, no. 1 (October 2015): 8."},"citationItems":[{"id":113,"uris":["http://zotero.org/users/local/6PSb0NvN/items/JPVXQTXF"],"uri":["http://zotero.org/users/local/6PSb0NvN/items/JPVXQTXF"],"itemData":{"id":113,"type":"article-journal","title":"Konsep Umat Dalam Al-Quran : Menggali Nilai-Nilai Apriori Dan Aposteriori Sosial","container-title":"Tanzil : Jurnal Studi Al-Qur'an","page":"71","volume":"1","issue":"1","abstract":"Abstrak Although umat ( ummah ) has been standarized in the Indonesian vocabulary and will be easily found in the Qur'an, it seems that this term has not been commonly and uniquely emerging in the sociology and politics literatures in Bahasa Indonesia. As far as common sense and lexical meaning, the term of umat ordinarily connotes a kind of religious belief. However, how the concept of umat should be described in the view of the Quran? This paper examines that the islamic faith and thought could be an element that capture the diversity and differences of Muslim people into a core, i.e. the one umat (community) in its typical and complete sense encompassing a priori and a posteriori values. Keywords: umat, leader, individu, social, fitrah, self-knowing, a priori, a posteriori Abstrak Meskipun umat ( ummah ) telah terbakukan dalam Bahasa Indonesia dan akan dengan mudah dite-mukan dalam Al-Quran, tampaknya istilah ini belum secara umum dan unik muncul dalam literatur sosiologi dan politik Bahasa Indonesia. Sejauh pengertian umum dan makna leksikal, istilah umat biasanya berkonotasi dengan semacam keyakinan agama. Namun, bagaimana konsep umat itu sendiri dapat dijelaskan dalam pandangan Al-Quran? Makalah ini akan menimbang bagaimana keimanan dan pemikiran Islam bisa menjadi elemen yang merangkul keragaman dan perbedaan orang Muslim ke dalam satu inti, yaitu umat yang satu dalam artinya yang khas dan lengkap hingga meliputi nilai-nilai apriori dan aposteriori. Kata -kata k unci: umat, pemimpin, individu, sosial, fitrah, mengenal-diri, apriori, aposteriori","DOI":"10.20871/tjsq.v1i1.80","ISSN":"2460-917X","language":"id","author":[{"family":"Fauzi","given":"Ammar"}],"issued":{"date-parts":[["2015",10]]}},"locator":"8"}],"schema":"https://github.com/citation-style-language/schema/raw/master/csl-citation.json"} </w:instrText>
      </w:r>
      <w:r>
        <w:fldChar w:fldCharType="separate"/>
      </w:r>
      <w:r w:rsidRPr="00B671AE">
        <w:rPr>
          <w:rFonts w:cs="Times New Roman"/>
          <w:szCs w:val="24"/>
        </w:rPr>
        <w:t xml:space="preserve">Ammar Fauzi, “Konsep Umat Dalam Al-Quran : Menggali Nilai-Nilai Apriori Dan Aposteriori Sosial,” </w:t>
      </w:r>
      <w:r w:rsidRPr="00B671AE">
        <w:rPr>
          <w:rFonts w:cs="Times New Roman"/>
          <w:i/>
          <w:iCs/>
          <w:szCs w:val="24"/>
        </w:rPr>
        <w:t>Tanzil : Jurnal Studi Al-Qur’an</w:t>
      </w:r>
      <w:r w:rsidRPr="00B671AE">
        <w:rPr>
          <w:rFonts w:cs="Times New Roman"/>
          <w:szCs w:val="24"/>
        </w:rPr>
        <w:t xml:space="preserve"> 1, no. 1 (October 2015): 8.</w:t>
      </w:r>
      <w:r>
        <w:fldChar w:fldCharType="end"/>
      </w:r>
    </w:p>
  </w:footnote>
  <w:footnote w:id="3">
    <w:p w14:paraId="2E5103DC" w14:textId="1FB50933" w:rsidR="000957C0" w:rsidRDefault="000957C0" w:rsidP="000957C0">
      <w:pPr>
        <w:pStyle w:val="FootnoteText"/>
      </w:pPr>
      <w:r>
        <w:rPr>
          <w:rStyle w:val="FootnoteReference"/>
        </w:rPr>
        <w:footnoteRef/>
      </w:r>
      <w:r>
        <w:t xml:space="preserve"> </w:t>
      </w:r>
      <w:r>
        <w:fldChar w:fldCharType="begin"/>
      </w:r>
      <w:r>
        <w:instrText xml:space="preserve"> ADDIN ZOTERO_ITEM CSL_CITATION {"citationID":"kLvJKGzv","properties":{"formattedCitation":"{\\rtf Abuddin Nata, {\\i{}Pemikiran Para Tokoh Pendidikan Islam} (Jakarta: UIN Jakarta Press, 2000), 34.}","plainCitation":"Abuddin Nata, Pemikiran Para Tokoh Pendidikan Islam (Jakarta: UIN Jakarta Press, 2000), 34."},"citationItems":[{"id":112,"uris":["http://zotero.org/users/local/6PSb0NvN/items/EAWRZPM7"],"uri":["http://zotero.org/users/local/6PSb0NvN/items/EAWRZPM7"],"itemData":{"id":112,"type":"book","title":"Pemikiran para tokoh pendidikan Islam","publisher":"UIN Jakarta Press","publisher-place":"Jakarta","number-of-pages":"ix, 220 p.","event-place":"Jakarta","abstract":"Biographical sketches and concept of Muslim leaders on Islamic education.","ISBN":"979-421-781-6","note":"PMID: 12278405","author":[{"family":"Nata","given":"Abuddin"}],"issued":{"date-parts":[["2000"]]},"PMID":"12278405"},"locator":"34"}],"schema":"https://github.com/citation-style-language/schema/raw/master/csl-citation.json"} </w:instrText>
      </w:r>
      <w:r>
        <w:fldChar w:fldCharType="separate"/>
      </w:r>
      <w:r w:rsidRPr="000957C0">
        <w:rPr>
          <w:rFonts w:cs="Times New Roman"/>
          <w:szCs w:val="24"/>
        </w:rPr>
        <w:t xml:space="preserve">Abuddin Nata, </w:t>
      </w:r>
      <w:r w:rsidRPr="000957C0">
        <w:rPr>
          <w:rFonts w:cs="Times New Roman"/>
          <w:i/>
          <w:iCs/>
          <w:szCs w:val="24"/>
        </w:rPr>
        <w:t>Pemikiran Para Tokoh Pendidikan Islam</w:t>
      </w:r>
      <w:r w:rsidRPr="000957C0">
        <w:rPr>
          <w:rFonts w:cs="Times New Roman"/>
          <w:szCs w:val="24"/>
        </w:rPr>
        <w:t xml:space="preserve"> (Jakarta: UIN Jakarta Press, 2000), 34.</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1A"/>
    <w:rsid w:val="000003A7"/>
    <w:rsid w:val="00022586"/>
    <w:rsid w:val="0003109D"/>
    <w:rsid w:val="00035994"/>
    <w:rsid w:val="00042A51"/>
    <w:rsid w:val="00053CB0"/>
    <w:rsid w:val="00085430"/>
    <w:rsid w:val="00092293"/>
    <w:rsid w:val="000957C0"/>
    <w:rsid w:val="000A0F18"/>
    <w:rsid w:val="000A4A42"/>
    <w:rsid w:val="000B3AEA"/>
    <w:rsid w:val="000B76CF"/>
    <w:rsid w:val="000C138E"/>
    <w:rsid w:val="000D1C12"/>
    <w:rsid w:val="000E15AE"/>
    <w:rsid w:val="000E276B"/>
    <w:rsid w:val="000E51E3"/>
    <w:rsid w:val="000F42B4"/>
    <w:rsid w:val="001133C3"/>
    <w:rsid w:val="00114F69"/>
    <w:rsid w:val="0012162D"/>
    <w:rsid w:val="00140FA8"/>
    <w:rsid w:val="00155FED"/>
    <w:rsid w:val="00173C87"/>
    <w:rsid w:val="00190205"/>
    <w:rsid w:val="00190605"/>
    <w:rsid w:val="0019613C"/>
    <w:rsid w:val="001A0270"/>
    <w:rsid w:val="001B13FB"/>
    <w:rsid w:val="001C41F6"/>
    <w:rsid w:val="001D10AB"/>
    <w:rsid w:val="001D66D7"/>
    <w:rsid w:val="001F1378"/>
    <w:rsid w:val="00203708"/>
    <w:rsid w:val="00225316"/>
    <w:rsid w:val="00225CF9"/>
    <w:rsid w:val="00241E31"/>
    <w:rsid w:val="002446CB"/>
    <w:rsid w:val="0025045F"/>
    <w:rsid w:val="002512F1"/>
    <w:rsid w:val="00274D98"/>
    <w:rsid w:val="00285C93"/>
    <w:rsid w:val="00286F71"/>
    <w:rsid w:val="002B217C"/>
    <w:rsid w:val="002B5E2C"/>
    <w:rsid w:val="002C24F1"/>
    <w:rsid w:val="002E26FF"/>
    <w:rsid w:val="002E78BE"/>
    <w:rsid w:val="0034751E"/>
    <w:rsid w:val="0038414E"/>
    <w:rsid w:val="00385FCB"/>
    <w:rsid w:val="003C586B"/>
    <w:rsid w:val="003C7453"/>
    <w:rsid w:val="003D2577"/>
    <w:rsid w:val="003D685E"/>
    <w:rsid w:val="003E4BBC"/>
    <w:rsid w:val="003F59B4"/>
    <w:rsid w:val="00415163"/>
    <w:rsid w:val="00432386"/>
    <w:rsid w:val="004367FE"/>
    <w:rsid w:val="004475A0"/>
    <w:rsid w:val="00472021"/>
    <w:rsid w:val="00473086"/>
    <w:rsid w:val="0047784E"/>
    <w:rsid w:val="004863D9"/>
    <w:rsid w:val="004966A1"/>
    <w:rsid w:val="00496A82"/>
    <w:rsid w:val="004C6CC3"/>
    <w:rsid w:val="004C77D8"/>
    <w:rsid w:val="004D3670"/>
    <w:rsid w:val="004E4660"/>
    <w:rsid w:val="004F2889"/>
    <w:rsid w:val="00502221"/>
    <w:rsid w:val="00510DA5"/>
    <w:rsid w:val="005144F2"/>
    <w:rsid w:val="005278C4"/>
    <w:rsid w:val="0055436B"/>
    <w:rsid w:val="00554E7B"/>
    <w:rsid w:val="005748C4"/>
    <w:rsid w:val="005A00C6"/>
    <w:rsid w:val="005A34D7"/>
    <w:rsid w:val="005C4173"/>
    <w:rsid w:val="005D0A8D"/>
    <w:rsid w:val="005D4B90"/>
    <w:rsid w:val="005E1CEC"/>
    <w:rsid w:val="00614628"/>
    <w:rsid w:val="006256F0"/>
    <w:rsid w:val="00641EF4"/>
    <w:rsid w:val="00642759"/>
    <w:rsid w:val="006509E4"/>
    <w:rsid w:val="0065196B"/>
    <w:rsid w:val="00655C9E"/>
    <w:rsid w:val="00663118"/>
    <w:rsid w:val="006636BE"/>
    <w:rsid w:val="00677166"/>
    <w:rsid w:val="006877CD"/>
    <w:rsid w:val="00687890"/>
    <w:rsid w:val="00691227"/>
    <w:rsid w:val="00693A7B"/>
    <w:rsid w:val="006B0026"/>
    <w:rsid w:val="006B67FA"/>
    <w:rsid w:val="006C7CBF"/>
    <w:rsid w:val="006E002F"/>
    <w:rsid w:val="006E6A40"/>
    <w:rsid w:val="006F400F"/>
    <w:rsid w:val="007033E3"/>
    <w:rsid w:val="007039F8"/>
    <w:rsid w:val="00724746"/>
    <w:rsid w:val="00727090"/>
    <w:rsid w:val="00734F43"/>
    <w:rsid w:val="007B3C1A"/>
    <w:rsid w:val="007C3C1F"/>
    <w:rsid w:val="007E50CD"/>
    <w:rsid w:val="007E7069"/>
    <w:rsid w:val="00817C38"/>
    <w:rsid w:val="0083072A"/>
    <w:rsid w:val="00831A03"/>
    <w:rsid w:val="0083649D"/>
    <w:rsid w:val="008452DC"/>
    <w:rsid w:val="00850E4E"/>
    <w:rsid w:val="00853E0A"/>
    <w:rsid w:val="00867D81"/>
    <w:rsid w:val="00876BC2"/>
    <w:rsid w:val="00891A1D"/>
    <w:rsid w:val="00893A79"/>
    <w:rsid w:val="008A6782"/>
    <w:rsid w:val="008A6A41"/>
    <w:rsid w:val="008B616D"/>
    <w:rsid w:val="008B7E39"/>
    <w:rsid w:val="008C03CD"/>
    <w:rsid w:val="008C6D3B"/>
    <w:rsid w:val="008D6328"/>
    <w:rsid w:val="008E3312"/>
    <w:rsid w:val="00910B5C"/>
    <w:rsid w:val="00916F20"/>
    <w:rsid w:val="00920A57"/>
    <w:rsid w:val="00935B0B"/>
    <w:rsid w:val="009404F8"/>
    <w:rsid w:val="00961159"/>
    <w:rsid w:val="00962DC6"/>
    <w:rsid w:val="009773B9"/>
    <w:rsid w:val="00991D7E"/>
    <w:rsid w:val="0099710B"/>
    <w:rsid w:val="009A174B"/>
    <w:rsid w:val="009A47C8"/>
    <w:rsid w:val="009B1BBF"/>
    <w:rsid w:val="009B4C88"/>
    <w:rsid w:val="009B5795"/>
    <w:rsid w:val="009C1853"/>
    <w:rsid w:val="009F2F01"/>
    <w:rsid w:val="009F39FF"/>
    <w:rsid w:val="00A53605"/>
    <w:rsid w:val="00A64AC6"/>
    <w:rsid w:val="00A72A6A"/>
    <w:rsid w:val="00A7529B"/>
    <w:rsid w:val="00A82616"/>
    <w:rsid w:val="00AD10B9"/>
    <w:rsid w:val="00AE4BDE"/>
    <w:rsid w:val="00AF2DF2"/>
    <w:rsid w:val="00B34538"/>
    <w:rsid w:val="00B514D4"/>
    <w:rsid w:val="00B671AE"/>
    <w:rsid w:val="00B713F7"/>
    <w:rsid w:val="00B83868"/>
    <w:rsid w:val="00B91518"/>
    <w:rsid w:val="00BE73BA"/>
    <w:rsid w:val="00BF29D5"/>
    <w:rsid w:val="00BF5915"/>
    <w:rsid w:val="00C375EC"/>
    <w:rsid w:val="00C53830"/>
    <w:rsid w:val="00C714EA"/>
    <w:rsid w:val="00C74321"/>
    <w:rsid w:val="00C9254A"/>
    <w:rsid w:val="00C9384C"/>
    <w:rsid w:val="00CA48FE"/>
    <w:rsid w:val="00CB2B36"/>
    <w:rsid w:val="00CC380A"/>
    <w:rsid w:val="00CC6B8E"/>
    <w:rsid w:val="00CD6019"/>
    <w:rsid w:val="00CD7408"/>
    <w:rsid w:val="00CF57FE"/>
    <w:rsid w:val="00D0405F"/>
    <w:rsid w:val="00D15756"/>
    <w:rsid w:val="00D346D6"/>
    <w:rsid w:val="00D6177F"/>
    <w:rsid w:val="00D76F2B"/>
    <w:rsid w:val="00D8486C"/>
    <w:rsid w:val="00D96125"/>
    <w:rsid w:val="00DA5B0C"/>
    <w:rsid w:val="00DD757D"/>
    <w:rsid w:val="00DF57E6"/>
    <w:rsid w:val="00E02125"/>
    <w:rsid w:val="00E1222E"/>
    <w:rsid w:val="00E12E7F"/>
    <w:rsid w:val="00E20AFA"/>
    <w:rsid w:val="00E2173F"/>
    <w:rsid w:val="00E26645"/>
    <w:rsid w:val="00E57ED1"/>
    <w:rsid w:val="00E63D88"/>
    <w:rsid w:val="00E8589E"/>
    <w:rsid w:val="00E8622C"/>
    <w:rsid w:val="00E95065"/>
    <w:rsid w:val="00ED6E12"/>
    <w:rsid w:val="00EE4B0B"/>
    <w:rsid w:val="00EE4C16"/>
    <w:rsid w:val="00F06400"/>
    <w:rsid w:val="00F650F0"/>
    <w:rsid w:val="00F6646B"/>
    <w:rsid w:val="00F67282"/>
    <w:rsid w:val="00F94295"/>
    <w:rsid w:val="00F946B1"/>
    <w:rsid w:val="00F95C8F"/>
    <w:rsid w:val="00F965C4"/>
    <w:rsid w:val="00FA7952"/>
    <w:rsid w:val="00FC2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3177"/>
  <w15:chartTrackingRefBased/>
  <w15:docId w15:val="{1C1BA473-5E19-4519-BD0D-D628B12D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756"/>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FA7952"/>
    <w:pPr>
      <w:keepNext/>
      <w:keepLines/>
      <w:spacing w:before="240"/>
      <w:jc w:val="center"/>
      <w:outlineLvl w:val="0"/>
    </w:pPr>
    <w:rPr>
      <w:rFonts w:ascii="Cambria" w:eastAsiaTheme="majorEastAsia" w:hAnsi="Cambria" w:cstheme="majorBidi"/>
      <w:b/>
      <w:sz w:val="28"/>
      <w:szCs w:val="32"/>
    </w:rPr>
  </w:style>
  <w:style w:type="paragraph" w:styleId="Heading2">
    <w:name w:val="heading 2"/>
    <w:basedOn w:val="Normal"/>
    <w:next w:val="Normal"/>
    <w:link w:val="Heading2Char"/>
    <w:uiPriority w:val="9"/>
    <w:unhideWhenUsed/>
    <w:qFormat/>
    <w:rsid w:val="002E26FF"/>
    <w:pPr>
      <w:keepNext/>
      <w:keepLines/>
      <w:spacing w:before="40"/>
      <w:outlineLvl w:val="1"/>
    </w:pPr>
    <w:rPr>
      <w:rFonts w:ascii="Cambria" w:eastAsiaTheme="majorEastAsia" w:hAnsi="Cambria" w:cstheme="majorBidi"/>
      <w:b/>
      <w:szCs w:val="26"/>
    </w:rPr>
  </w:style>
  <w:style w:type="paragraph" w:styleId="Heading3">
    <w:name w:val="heading 3"/>
    <w:basedOn w:val="Normal"/>
    <w:next w:val="Normal"/>
    <w:link w:val="Heading3Char"/>
    <w:uiPriority w:val="9"/>
    <w:unhideWhenUsed/>
    <w:qFormat/>
    <w:rsid w:val="008E3312"/>
    <w:pPr>
      <w:keepNext/>
      <w:keepLines/>
      <w:spacing w:before="40"/>
      <w:outlineLvl w:val="2"/>
    </w:pPr>
    <w:rPr>
      <w:rFonts w:ascii="Cambria" w:eastAsiaTheme="majorEastAsia" w:hAnsi="Cambr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952"/>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rsid w:val="002E26FF"/>
    <w:rPr>
      <w:rFonts w:ascii="Cambria" w:eastAsiaTheme="majorEastAsia" w:hAnsi="Cambria" w:cstheme="majorBidi"/>
      <w:b/>
      <w:sz w:val="24"/>
      <w:szCs w:val="26"/>
    </w:rPr>
  </w:style>
  <w:style w:type="character" w:styleId="CommentReference">
    <w:name w:val="annotation reference"/>
    <w:basedOn w:val="DefaultParagraphFont"/>
    <w:uiPriority w:val="99"/>
    <w:semiHidden/>
    <w:unhideWhenUsed/>
    <w:rsid w:val="00286F71"/>
    <w:rPr>
      <w:sz w:val="16"/>
      <w:szCs w:val="16"/>
    </w:rPr>
  </w:style>
  <w:style w:type="paragraph" w:styleId="CommentText">
    <w:name w:val="annotation text"/>
    <w:basedOn w:val="Normal"/>
    <w:link w:val="CommentTextChar"/>
    <w:uiPriority w:val="99"/>
    <w:semiHidden/>
    <w:unhideWhenUsed/>
    <w:rsid w:val="00286F71"/>
    <w:pPr>
      <w:spacing w:line="240" w:lineRule="auto"/>
    </w:pPr>
    <w:rPr>
      <w:sz w:val="20"/>
      <w:szCs w:val="20"/>
    </w:rPr>
  </w:style>
  <w:style w:type="character" w:customStyle="1" w:styleId="CommentTextChar">
    <w:name w:val="Comment Text Char"/>
    <w:basedOn w:val="DefaultParagraphFont"/>
    <w:link w:val="CommentText"/>
    <w:uiPriority w:val="99"/>
    <w:semiHidden/>
    <w:rsid w:val="00286F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6F71"/>
    <w:rPr>
      <w:b/>
      <w:bCs/>
    </w:rPr>
  </w:style>
  <w:style w:type="character" w:customStyle="1" w:styleId="CommentSubjectChar">
    <w:name w:val="Comment Subject Char"/>
    <w:basedOn w:val="CommentTextChar"/>
    <w:link w:val="CommentSubject"/>
    <w:uiPriority w:val="99"/>
    <w:semiHidden/>
    <w:rsid w:val="00286F71"/>
    <w:rPr>
      <w:rFonts w:ascii="Times New Roman" w:hAnsi="Times New Roman"/>
      <w:b/>
      <w:bCs/>
      <w:sz w:val="20"/>
      <w:szCs w:val="20"/>
    </w:rPr>
  </w:style>
  <w:style w:type="paragraph" w:styleId="BalloonText">
    <w:name w:val="Balloon Text"/>
    <w:basedOn w:val="Normal"/>
    <w:link w:val="BalloonTextChar"/>
    <w:uiPriority w:val="99"/>
    <w:semiHidden/>
    <w:unhideWhenUsed/>
    <w:rsid w:val="00286F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71"/>
    <w:rPr>
      <w:rFonts w:ascii="Segoe UI" w:hAnsi="Segoe UI" w:cs="Segoe UI"/>
      <w:sz w:val="18"/>
      <w:szCs w:val="18"/>
    </w:rPr>
  </w:style>
  <w:style w:type="character" w:styleId="Hyperlink">
    <w:name w:val="Hyperlink"/>
    <w:basedOn w:val="DefaultParagraphFont"/>
    <w:uiPriority w:val="99"/>
    <w:unhideWhenUsed/>
    <w:rsid w:val="00910B5C"/>
    <w:rPr>
      <w:color w:val="0563C1" w:themeColor="hyperlink"/>
      <w:u w:val="single"/>
    </w:rPr>
  </w:style>
  <w:style w:type="character" w:styleId="FollowedHyperlink">
    <w:name w:val="FollowedHyperlink"/>
    <w:basedOn w:val="DefaultParagraphFont"/>
    <w:uiPriority w:val="99"/>
    <w:semiHidden/>
    <w:unhideWhenUsed/>
    <w:rsid w:val="00472021"/>
    <w:rPr>
      <w:color w:val="954F72" w:themeColor="followedHyperlink"/>
      <w:u w:val="single"/>
    </w:rPr>
  </w:style>
  <w:style w:type="paragraph" w:styleId="Header">
    <w:name w:val="header"/>
    <w:basedOn w:val="Normal"/>
    <w:link w:val="HeaderChar"/>
    <w:uiPriority w:val="99"/>
    <w:unhideWhenUsed/>
    <w:rsid w:val="0083072A"/>
    <w:pPr>
      <w:tabs>
        <w:tab w:val="center" w:pos="4680"/>
        <w:tab w:val="right" w:pos="9360"/>
      </w:tabs>
      <w:spacing w:line="240" w:lineRule="auto"/>
    </w:pPr>
  </w:style>
  <w:style w:type="character" w:customStyle="1" w:styleId="HeaderChar">
    <w:name w:val="Header Char"/>
    <w:basedOn w:val="DefaultParagraphFont"/>
    <w:link w:val="Header"/>
    <w:uiPriority w:val="99"/>
    <w:rsid w:val="0083072A"/>
    <w:rPr>
      <w:rFonts w:ascii="Times New Roman" w:hAnsi="Times New Roman"/>
      <w:sz w:val="24"/>
    </w:rPr>
  </w:style>
  <w:style w:type="paragraph" w:styleId="Footer">
    <w:name w:val="footer"/>
    <w:basedOn w:val="Normal"/>
    <w:link w:val="FooterChar"/>
    <w:uiPriority w:val="99"/>
    <w:unhideWhenUsed/>
    <w:rsid w:val="0083072A"/>
    <w:pPr>
      <w:tabs>
        <w:tab w:val="center" w:pos="4680"/>
        <w:tab w:val="right" w:pos="9360"/>
      </w:tabs>
      <w:spacing w:line="240" w:lineRule="auto"/>
    </w:pPr>
  </w:style>
  <w:style w:type="character" w:customStyle="1" w:styleId="FooterChar">
    <w:name w:val="Footer Char"/>
    <w:basedOn w:val="DefaultParagraphFont"/>
    <w:link w:val="Footer"/>
    <w:uiPriority w:val="99"/>
    <w:rsid w:val="0083072A"/>
    <w:rPr>
      <w:rFonts w:ascii="Times New Roman" w:hAnsi="Times New Roman"/>
      <w:sz w:val="24"/>
    </w:rPr>
  </w:style>
  <w:style w:type="character" w:customStyle="1" w:styleId="Heading3Char">
    <w:name w:val="Heading 3 Char"/>
    <w:basedOn w:val="DefaultParagraphFont"/>
    <w:link w:val="Heading3"/>
    <w:uiPriority w:val="9"/>
    <w:rsid w:val="008E3312"/>
    <w:rPr>
      <w:rFonts w:ascii="Cambria" w:eastAsiaTheme="majorEastAsia" w:hAnsi="Cambria" w:cstheme="majorBidi"/>
      <w:b/>
      <w:sz w:val="24"/>
      <w:szCs w:val="24"/>
    </w:rPr>
  </w:style>
  <w:style w:type="paragraph" w:styleId="FootnoteText">
    <w:name w:val="footnote text"/>
    <w:basedOn w:val="Normal"/>
    <w:link w:val="FootnoteTextChar"/>
    <w:uiPriority w:val="99"/>
    <w:semiHidden/>
    <w:unhideWhenUsed/>
    <w:rsid w:val="00B713F7"/>
    <w:pPr>
      <w:spacing w:line="240" w:lineRule="auto"/>
    </w:pPr>
    <w:rPr>
      <w:sz w:val="20"/>
      <w:szCs w:val="20"/>
    </w:rPr>
  </w:style>
  <w:style w:type="character" w:customStyle="1" w:styleId="FootnoteTextChar">
    <w:name w:val="Footnote Text Char"/>
    <w:basedOn w:val="DefaultParagraphFont"/>
    <w:link w:val="FootnoteText"/>
    <w:uiPriority w:val="99"/>
    <w:semiHidden/>
    <w:rsid w:val="00B713F7"/>
    <w:rPr>
      <w:rFonts w:ascii="Times New Roman" w:hAnsi="Times New Roman"/>
      <w:sz w:val="20"/>
      <w:szCs w:val="20"/>
    </w:rPr>
  </w:style>
  <w:style w:type="character" w:styleId="FootnoteReference">
    <w:name w:val="footnote reference"/>
    <w:basedOn w:val="DefaultParagraphFont"/>
    <w:uiPriority w:val="99"/>
    <w:semiHidden/>
    <w:unhideWhenUsed/>
    <w:rsid w:val="00B713F7"/>
    <w:rPr>
      <w:vertAlign w:val="superscript"/>
    </w:rPr>
  </w:style>
  <w:style w:type="paragraph" w:styleId="Bibliography">
    <w:name w:val="Bibliography"/>
    <w:basedOn w:val="Normal"/>
    <w:next w:val="Normal"/>
    <w:uiPriority w:val="37"/>
    <w:unhideWhenUsed/>
    <w:rsid w:val="000E15AE"/>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adra.ac.id/index.php/tanzil/pages/view/author_guidelin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sadra.ac.id/index.php/tanzil/pages/view/author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E053-8B1C-4288-88A2-F3D84230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azwar muin</dc:creator>
  <cp:keywords/>
  <dc:description/>
  <cp:lastModifiedBy>azwar muin</cp:lastModifiedBy>
  <cp:revision>173</cp:revision>
  <dcterms:created xsi:type="dcterms:W3CDTF">2016-05-14T12:30:00Z</dcterms:created>
  <dcterms:modified xsi:type="dcterms:W3CDTF">2016-07-19T14:42:00Z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jurnaltanzil@gmail.com@www.mendeley.com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http://www.zotero.org/styles/turabian-author-date</vt:lpwstr>
  </property>
  <property fmtid="{D5CDD505-2E9C-101B-9397-08002B2CF9AE}" pid="23" name="Mendeley Recent Style Name 9_1">
    <vt:lpwstr>Turabian Style (author-date)</vt:lpwstr>
  </property>
  <property fmtid="{D5CDD505-2E9C-101B-9397-08002B2CF9AE}" pid="24" name="Mendeley Citation Style_1">
    <vt:lpwstr>http://www.zotero.org/styles/turabian-author-date</vt:lpwstr>
  </property>
  <property fmtid="{D5CDD505-2E9C-101B-9397-08002B2CF9AE}" pid="25" name="ZOTERO_PREF_1">
    <vt:lpwstr>&lt;data data-version="3" zotero-version="4.0.29.10"&gt;&lt;session id="6CWcKYDv"/&gt;&lt;style id="http://www.zotero.org/styles/turabian-fullnote-bibliography" hasBibliography="1" bibliographyStyleHasBeenSet="1"/&gt;&lt;prefs&gt;&lt;pref name="fieldType" value="Field"/&gt;&lt;pref name=</vt:lpwstr>
  </property>
  <property fmtid="{D5CDD505-2E9C-101B-9397-08002B2CF9AE}" pid="26" name="ZOTERO_PREF_2">
    <vt:lpwstr>"storeReferences" value="true"/&gt;&lt;pref name="automaticJournalAbbreviations" value="true"/&gt;&lt;pref name="noteType" value="1"/&gt;&lt;/prefs&gt;&lt;/data&gt;</vt:lpwstr>
  </property>
</Properties>
</file>